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5B" w:rsidRDefault="009B116B" w:rsidP="009B116B">
      <w:pPr>
        <w:pStyle w:val="Title"/>
      </w:pPr>
      <w:bookmarkStart w:id="0" w:name="_GoBack"/>
      <w:bookmarkEnd w:id="0"/>
      <w:r>
        <w:t xml:space="preserve">U.S. </w:t>
      </w:r>
      <w:proofErr w:type="spellStart"/>
      <w:r>
        <w:t>R</w:t>
      </w:r>
      <w:r>
        <w:rPr>
          <w:caps w:val="0"/>
        </w:rPr>
        <w:t>os</w:t>
      </w:r>
      <w:r>
        <w:t>EXEC</w:t>
      </w:r>
      <w:proofErr w:type="spellEnd"/>
      <w:r>
        <w:t xml:space="preserve"> AGenda</w:t>
      </w:r>
    </w:p>
    <w:p w:rsidR="009B116B" w:rsidRDefault="00216A6D" w:rsidP="009B116B">
      <w:pPr>
        <w:pStyle w:val="Heading1"/>
      </w:pPr>
      <w:r>
        <w:t>July</w:t>
      </w:r>
      <w:r w:rsidR="009B116B">
        <w:t xml:space="preserve"> </w:t>
      </w:r>
      <w:r w:rsidR="007F1585">
        <w:t>2</w:t>
      </w:r>
      <w:r>
        <w:t>7</w:t>
      </w:r>
      <w:r w:rsidR="009B116B">
        <w:t>, 2017</w:t>
      </w:r>
      <w:r w:rsidR="005E42E2">
        <w:t xml:space="preserve"> </w:t>
      </w:r>
      <w:r>
        <w:t>1-</w:t>
      </w:r>
      <w:r w:rsidR="007F1585">
        <w:t>2PM EST</w:t>
      </w:r>
      <w:r>
        <w:t xml:space="preserve"> (10-11am PST)</w:t>
      </w:r>
    </w:p>
    <w:p w:rsidR="009B116B" w:rsidRDefault="009B116B" w:rsidP="009B116B">
      <w:pPr>
        <w:pStyle w:val="Heading3"/>
      </w:pPr>
      <w:r>
        <w:t>WElcome</w:t>
      </w:r>
    </w:p>
    <w:p w:rsidR="009B116B" w:rsidRDefault="009B116B" w:rsidP="009B116B">
      <w:pPr>
        <w:pStyle w:val="ListParagraph"/>
        <w:numPr>
          <w:ilvl w:val="0"/>
          <w:numId w:val="1"/>
        </w:numPr>
      </w:pPr>
      <w:r>
        <w:t>Standing Officers:</w:t>
      </w:r>
    </w:p>
    <w:p w:rsidR="009B116B" w:rsidRDefault="009B116B" w:rsidP="009B116B">
      <w:pPr>
        <w:pStyle w:val="ListParagraph"/>
        <w:numPr>
          <w:ilvl w:val="1"/>
          <w:numId w:val="1"/>
        </w:numPr>
      </w:pPr>
      <w:r>
        <w:t xml:space="preserve">Ksenija Gasic (Chair), Mercy Olmstead (Vice Chair), </w:t>
      </w:r>
      <w:r w:rsidR="00D520A2">
        <w:t xml:space="preserve">Chris Saski (Secretary), </w:t>
      </w:r>
      <w:r>
        <w:t>Cameron Peace (Past Chair)</w:t>
      </w:r>
    </w:p>
    <w:p w:rsidR="009B116B" w:rsidRDefault="009B116B" w:rsidP="009B116B">
      <w:pPr>
        <w:pStyle w:val="ListParagraph"/>
        <w:numPr>
          <w:ilvl w:val="0"/>
          <w:numId w:val="1"/>
        </w:numPr>
      </w:pPr>
      <w:r>
        <w:t>Attendance</w:t>
      </w:r>
    </w:p>
    <w:p w:rsidR="009B116B" w:rsidRDefault="009B116B" w:rsidP="009B116B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216A6D">
        <w:t>April 26th</w:t>
      </w:r>
      <w:r>
        <w:t xml:space="preserve"> 201</w:t>
      </w:r>
      <w:r w:rsidR="0011121A">
        <w:t>7</w:t>
      </w:r>
      <w:r>
        <w:t xml:space="preserve"> Meeting</w:t>
      </w:r>
    </w:p>
    <w:p w:rsidR="009B116B" w:rsidRDefault="009B116B" w:rsidP="009B116B">
      <w:pPr>
        <w:pStyle w:val="Heading3"/>
      </w:pPr>
      <w:r>
        <w:t>GDR Advisory Board</w:t>
      </w:r>
    </w:p>
    <w:p w:rsidR="009B116B" w:rsidRDefault="009B116B" w:rsidP="002E5F01">
      <w:pPr>
        <w:pStyle w:val="ListParagraph"/>
        <w:numPr>
          <w:ilvl w:val="0"/>
          <w:numId w:val="3"/>
        </w:numPr>
        <w:spacing w:before="0" w:after="0" w:line="240" w:lineRule="auto"/>
      </w:pPr>
      <w:r>
        <w:t>Report from GDR</w:t>
      </w:r>
    </w:p>
    <w:p w:rsidR="009B116B" w:rsidRDefault="009B116B" w:rsidP="002E5F01">
      <w:pPr>
        <w:pStyle w:val="ListParagraph"/>
        <w:numPr>
          <w:ilvl w:val="0"/>
          <w:numId w:val="3"/>
        </w:numPr>
        <w:spacing w:before="0" w:after="0" w:line="240" w:lineRule="auto"/>
      </w:pPr>
      <w:r>
        <w:t xml:space="preserve">Comments from </w:t>
      </w:r>
      <w:proofErr w:type="spellStart"/>
      <w:r>
        <w:t>RosEXEC</w:t>
      </w:r>
      <w:proofErr w:type="spellEnd"/>
      <w:r>
        <w:t xml:space="preserve"> to GDR</w:t>
      </w:r>
    </w:p>
    <w:p w:rsidR="009B116B" w:rsidRDefault="009B116B" w:rsidP="009B116B">
      <w:pPr>
        <w:pStyle w:val="Heading3"/>
      </w:pPr>
      <w:r>
        <w:t>Coordination and updates</w:t>
      </w:r>
    </w:p>
    <w:p w:rsidR="009B116B" w:rsidRDefault="009B116B" w:rsidP="009B116B">
      <w:pPr>
        <w:numPr>
          <w:ilvl w:val="0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>Non-research update (industry, info and tech transfer)</w:t>
      </w:r>
    </w:p>
    <w:p w:rsidR="009B116B" w:rsidRDefault="009B116B" w:rsidP="009B116B">
      <w:pPr>
        <w:numPr>
          <w:ilvl w:val="0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 xml:space="preserve">Competitive federal grant project </w:t>
      </w:r>
      <w:r w:rsidR="003B1B0D">
        <w:rPr>
          <w:szCs w:val="22"/>
        </w:rPr>
        <w:t xml:space="preserve">and </w:t>
      </w:r>
      <w:r>
        <w:rPr>
          <w:szCs w:val="22"/>
        </w:rPr>
        <w:t>reports</w:t>
      </w:r>
    </w:p>
    <w:p w:rsidR="009B116B" w:rsidRDefault="009B116B" w:rsidP="009B116B">
      <w:pPr>
        <w:numPr>
          <w:ilvl w:val="1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 xml:space="preserve">Recently </w:t>
      </w:r>
      <w:r w:rsidR="003B1B0D">
        <w:rPr>
          <w:szCs w:val="22"/>
        </w:rPr>
        <w:t>planned/</w:t>
      </w:r>
      <w:r>
        <w:rPr>
          <w:szCs w:val="22"/>
        </w:rPr>
        <w:t>funded projects within the Rosaceae</w:t>
      </w:r>
    </w:p>
    <w:p w:rsidR="009B116B" w:rsidRDefault="009B116B" w:rsidP="009B116B">
      <w:pPr>
        <w:numPr>
          <w:ilvl w:val="1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>Updates on large-scale projects (</w:t>
      </w:r>
      <w:proofErr w:type="spellStart"/>
      <w:r>
        <w:rPr>
          <w:szCs w:val="22"/>
        </w:rPr>
        <w:t>RosBREED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RosRosette</w:t>
      </w:r>
      <w:proofErr w:type="spellEnd"/>
      <w:r>
        <w:rPr>
          <w:szCs w:val="22"/>
        </w:rPr>
        <w:t>, NSF for Apple and Peach tree architecture, others?)</w:t>
      </w:r>
    </w:p>
    <w:p w:rsidR="009B116B" w:rsidRDefault="009B116B" w:rsidP="009B116B">
      <w:pPr>
        <w:pStyle w:val="ColorfulList-Accent11"/>
        <w:numPr>
          <w:ilvl w:val="0"/>
          <w:numId w:val="4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International project collaborations</w:t>
      </w:r>
    </w:p>
    <w:p w:rsidR="009B116B" w:rsidRDefault="009B116B" w:rsidP="009B116B">
      <w:pPr>
        <w:pStyle w:val="ListParagraph"/>
        <w:numPr>
          <w:ilvl w:val="0"/>
          <w:numId w:val="4"/>
        </w:numPr>
        <w:spacing w:before="0" w:after="0" w:line="240" w:lineRule="auto"/>
      </w:pPr>
      <w:r>
        <w:t>Any other important research funding coordination opportunities</w:t>
      </w:r>
    </w:p>
    <w:p w:rsidR="009B116B" w:rsidRDefault="009B116B" w:rsidP="009B116B">
      <w:pPr>
        <w:pStyle w:val="Heading3"/>
      </w:pPr>
      <w:r>
        <w:t>Research fields and technology updates</w:t>
      </w:r>
    </w:p>
    <w:p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Germplasm (genetic resources)</w:t>
      </w:r>
    </w:p>
    <w:p w:rsidR="009B116B" w:rsidRDefault="009B116B" w:rsidP="009B116B">
      <w:pPr>
        <w:pStyle w:val="ListParagraph"/>
        <w:numPr>
          <w:ilvl w:val="1"/>
          <w:numId w:val="5"/>
        </w:numPr>
        <w:spacing w:before="0" w:after="0" w:line="240" w:lineRule="auto"/>
        <w:rPr>
          <w:szCs w:val="22"/>
        </w:rPr>
      </w:pPr>
      <w:r>
        <w:t>Crop Germplasm Committees and USDA-ARS germplasm status, current and recent evaluation funding, other germplasm resources?</w:t>
      </w:r>
    </w:p>
    <w:p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Phenotyping</w:t>
      </w:r>
    </w:p>
    <w:p w:rsidR="009B116B" w:rsidRDefault="009B116B" w:rsidP="009B116B">
      <w:pPr>
        <w:numPr>
          <w:ilvl w:val="1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Standardized phenotyping, High-throughput/high-resolution phenotyping/phenomics, USDA collection evaluation data (GRIN-Global) – status, utility</w:t>
      </w:r>
    </w:p>
    <w:p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Whole genome sequences and physical maps</w:t>
      </w:r>
    </w:p>
    <w:p w:rsidR="009B116B" w:rsidRDefault="009B116B" w:rsidP="009B116B">
      <w:pPr>
        <w:numPr>
          <w:ilvl w:val="1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Updates on status of Rosaceae genomes</w:t>
      </w:r>
    </w:p>
    <w:p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Enabling technologies in genomics and genetics</w:t>
      </w:r>
    </w:p>
    <w:p w:rsidR="009B116B" w:rsidRDefault="009B116B" w:rsidP="009B116B">
      <w:pPr>
        <w:numPr>
          <w:ilvl w:val="1"/>
          <w:numId w:val="5"/>
        </w:numPr>
        <w:spacing w:before="0" w:after="0" w:line="240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9D8EBD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80685" cy="5612130"/>
            <wp:effectExtent l="0" t="0" r="5715" b="7620"/>
            <wp:wrapNone/>
            <wp:docPr id="2" name="Picture 2" descr="usrosex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usrosexec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2"/>
        </w:rPr>
        <w:t>Sequencing, annotation, transcriptional profiling, genome-scanning SNP arrays, reference linkage maps, QTL &amp; MTL methods/software and discoveries, MAB: evaluation (trait predictions) – available DNA tests and platforms, MAB: characterization (identity/parentage/ancestry/relatedness) – approaches and progress</w:t>
      </w:r>
    </w:p>
    <w:p w:rsidR="009B116B" w:rsidRDefault="009B116B" w:rsidP="009B116B">
      <w:pPr>
        <w:pStyle w:val="Heading3"/>
      </w:pPr>
      <w:r>
        <w:t>White Paper update</w:t>
      </w:r>
      <w:r w:rsidR="00216A6D">
        <w:t xml:space="preserve"> - Mercy</w:t>
      </w:r>
    </w:p>
    <w:p w:rsidR="009B116B" w:rsidRDefault="00AB6958" w:rsidP="00216A6D">
      <w:pPr>
        <w:pStyle w:val="ListParagraph"/>
        <w:numPr>
          <w:ilvl w:val="0"/>
          <w:numId w:val="5"/>
        </w:numPr>
        <w:spacing w:before="0" w:after="0" w:line="240" w:lineRule="auto"/>
        <w:rPr>
          <w:szCs w:val="22"/>
          <w:u w:val="single"/>
        </w:rPr>
      </w:pPr>
      <w:hyperlink r:id="rId7" w:history="1">
        <w:r w:rsidR="00216A6D" w:rsidRPr="003B6FD6">
          <w:rPr>
            <w:rStyle w:val="Hyperlink"/>
          </w:rPr>
          <w:t>http://tinyurl.com/mrdbwh5</w:t>
        </w:r>
      </w:hyperlink>
      <w:r w:rsidR="00216A6D">
        <w:t xml:space="preserve"> </w:t>
      </w:r>
    </w:p>
    <w:p w:rsidR="009B116B" w:rsidRDefault="009B116B" w:rsidP="009B116B">
      <w:pPr>
        <w:pStyle w:val="Heading3"/>
      </w:pPr>
      <w:r>
        <w:lastRenderedPageBreak/>
        <w:t>Personnel changes</w:t>
      </w:r>
    </w:p>
    <w:p w:rsidR="009B116B" w:rsidRDefault="009B116B" w:rsidP="009B116B">
      <w:pPr>
        <w:pStyle w:val="ListParagraph"/>
        <w:numPr>
          <w:ilvl w:val="0"/>
          <w:numId w:val="3"/>
        </w:numPr>
        <w:spacing w:before="0" w:after="0" w:line="240" w:lineRule="auto"/>
        <w:rPr>
          <w:szCs w:val="22"/>
        </w:rPr>
      </w:pPr>
      <w:r>
        <w:t>Retirements and other departures, new positions available, recent positions filled, graduating students, candidates looking for positions (e.g., promising grad students, postdocs)</w:t>
      </w:r>
    </w:p>
    <w:p w:rsidR="009B116B" w:rsidRDefault="009B116B" w:rsidP="009B116B">
      <w:pPr>
        <w:pStyle w:val="Heading3"/>
      </w:pPr>
      <w:r>
        <w:t xml:space="preserve">Announcements for upcoming meetings </w:t>
      </w:r>
    </w:p>
    <w:p w:rsidR="00216A6D" w:rsidRPr="00216A6D" w:rsidRDefault="009B116B" w:rsidP="00216A6D">
      <w:pPr>
        <w:pStyle w:val="ListParagraph"/>
        <w:numPr>
          <w:ilvl w:val="0"/>
          <w:numId w:val="6"/>
        </w:numPr>
        <w:spacing w:before="0" w:after="0" w:line="240" w:lineRule="auto"/>
        <w:rPr>
          <w:szCs w:val="22"/>
        </w:rPr>
      </w:pPr>
      <w:r>
        <w:t>NAPB/PBCC Annual Meetings: 7–10 August 2017, at Davis, CA</w:t>
      </w:r>
      <w:r w:rsidR="00216A6D" w:rsidRPr="00216A6D">
        <w:t xml:space="preserve"> </w:t>
      </w:r>
    </w:p>
    <w:p w:rsidR="00216A6D" w:rsidRPr="00216A6D" w:rsidRDefault="00216A6D" w:rsidP="00216A6D">
      <w:pPr>
        <w:pStyle w:val="ListParagraph"/>
        <w:numPr>
          <w:ilvl w:val="0"/>
          <w:numId w:val="6"/>
        </w:numPr>
        <w:spacing w:before="0" w:after="0" w:line="240" w:lineRule="auto"/>
        <w:rPr>
          <w:szCs w:val="22"/>
        </w:rPr>
      </w:pPr>
      <w:r>
        <w:t>ASHS Annual meeting 19-22 September, Waikoloa, Hawaii</w:t>
      </w:r>
    </w:p>
    <w:p w:rsidR="00216A6D" w:rsidRDefault="00216A6D" w:rsidP="00216A6D">
      <w:pPr>
        <w:pStyle w:val="ListParagraph"/>
        <w:numPr>
          <w:ilvl w:val="0"/>
          <w:numId w:val="6"/>
        </w:numPr>
        <w:spacing w:before="0" w:after="0" w:line="240" w:lineRule="auto"/>
        <w:rPr>
          <w:szCs w:val="22"/>
        </w:rPr>
      </w:pPr>
      <w:r>
        <w:t>Plant &amp; Animal Genome XXV: 13–17 January 2018, at San Diego, CA, USA</w:t>
      </w:r>
    </w:p>
    <w:p w:rsidR="009B116B" w:rsidRDefault="009B116B" w:rsidP="009B116B">
      <w:pPr>
        <w:pStyle w:val="ListParagraph"/>
        <w:numPr>
          <w:ilvl w:val="0"/>
          <w:numId w:val="6"/>
        </w:numPr>
        <w:spacing w:before="0" w:after="0" w:line="240" w:lineRule="auto"/>
        <w:rPr>
          <w:u w:val="single"/>
        </w:rPr>
      </w:pPr>
    </w:p>
    <w:p w:rsidR="009B116B" w:rsidRDefault="009B116B" w:rsidP="009B116B">
      <w:pPr>
        <w:pStyle w:val="Heading3"/>
      </w:pPr>
      <w:r>
        <w:t>Other items</w:t>
      </w:r>
    </w:p>
    <w:p w:rsidR="009B116B" w:rsidRPr="009B116B" w:rsidRDefault="009B116B" w:rsidP="009B116B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>New Business</w:t>
      </w:r>
      <w:r w:rsidR="007847EC">
        <w:rPr>
          <w:szCs w:val="22"/>
        </w:rPr>
        <w:t>, secretary nominations.</w:t>
      </w:r>
    </w:p>
    <w:p w:rsidR="009B116B" w:rsidRDefault="009B116B" w:rsidP="009B116B">
      <w:pPr>
        <w:pStyle w:val="Heading3"/>
      </w:pPr>
      <w:r>
        <w:t>Next RosEXEC meeting</w:t>
      </w:r>
    </w:p>
    <w:p w:rsidR="009B116B" w:rsidRDefault="009B116B" w:rsidP="009B116B">
      <w:pPr>
        <w:pStyle w:val="ListParagraph"/>
        <w:numPr>
          <w:ilvl w:val="0"/>
          <w:numId w:val="3"/>
        </w:numPr>
        <w:spacing w:before="0"/>
        <w:rPr>
          <w:szCs w:val="22"/>
        </w:rPr>
      </w:pPr>
      <w:r>
        <w:t xml:space="preserve">Setting </w:t>
      </w:r>
      <w:r w:rsidR="00216A6D">
        <w:t>dates/</w:t>
      </w:r>
      <w:r>
        <w:t xml:space="preserve">time for </w:t>
      </w:r>
      <w:r w:rsidR="00216A6D">
        <w:t>October 2017 quarterly teleconference, suggestion third week of October (24-26</w:t>
      </w:r>
      <w:r w:rsidR="00216A6D" w:rsidRPr="00216A6D">
        <w:rPr>
          <w:vertAlign w:val="superscript"/>
        </w:rPr>
        <w:t>th</w:t>
      </w:r>
      <w:r w:rsidR="00216A6D">
        <w:t>)</w:t>
      </w:r>
    </w:p>
    <w:p w:rsidR="00216A6D" w:rsidRDefault="00216A6D" w:rsidP="009B116B">
      <w:pPr>
        <w:tabs>
          <w:tab w:val="left" w:pos="2250"/>
        </w:tabs>
      </w:pPr>
    </w:p>
    <w:p w:rsidR="00216A6D" w:rsidRDefault="00216A6D" w:rsidP="009B116B">
      <w:pPr>
        <w:tabs>
          <w:tab w:val="left" w:pos="2250"/>
        </w:tabs>
      </w:pPr>
      <w:r>
        <w:t>Connection info: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RosEXEC</w:t>
      </w:r>
      <w:proofErr w:type="spellEnd"/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 xml:space="preserve"> Meeting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Please join my meeting from your computer, tablet or smartphone.</w:t>
      </w:r>
    </w:p>
    <w:p w:rsidR="00216A6D" w:rsidRPr="00216A6D" w:rsidRDefault="00AB6958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8" w:history="1">
        <w:r w:rsidR="00216A6D" w:rsidRPr="00216A6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https://global.gotomeeting.com/join/636604221</w:t>
        </w:r>
      </w:hyperlink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You can also dial in using your phone.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United States: +1 (646) 749-3131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Access Code: 636-604-221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Joining from a video-conferencing room or system?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>Dial: 67.217.95.2##636604221</w:t>
      </w: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 xml:space="preserve">Cisco devices: </w:t>
      </w:r>
      <w:hyperlink r:id="rId9" w:history="1">
        <w:r w:rsidRPr="00216A6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636604221@67.217.95.2</w:t>
        </w:r>
      </w:hyperlink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A6D">
        <w:rPr>
          <w:rFonts w:ascii="Calibri" w:eastAsia="Times New Roman" w:hAnsi="Calibri" w:cs="Times New Roman"/>
          <w:color w:val="000000"/>
          <w:sz w:val="24"/>
          <w:szCs w:val="24"/>
        </w:rPr>
        <w:t xml:space="preserve">First GoToMeeting? Try a test session: </w:t>
      </w:r>
      <w:hyperlink r:id="rId10" w:history="1">
        <w:r w:rsidRPr="00216A6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https://care.citrixonline.com/g2m/getready</w:t>
        </w:r>
      </w:hyperlink>
    </w:p>
    <w:p w:rsidR="00216A6D" w:rsidRPr="00216A6D" w:rsidRDefault="00216A6D" w:rsidP="00216A6D">
      <w:pPr>
        <w:spacing w:before="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B116B" w:rsidRPr="009B116B" w:rsidRDefault="009B116B" w:rsidP="009B116B">
      <w:pPr>
        <w:tabs>
          <w:tab w:val="left" w:pos="22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D8EBD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80685" cy="5612130"/>
            <wp:effectExtent l="0" t="0" r="5715" b="7620"/>
            <wp:wrapNone/>
            <wp:docPr id="1" name="Picture 1" descr="usrosex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usrosexec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16B" w:rsidRPr="009B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324"/>
    <w:multiLevelType w:val="hybridMultilevel"/>
    <w:tmpl w:val="066218AE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6A1F"/>
    <w:multiLevelType w:val="hybridMultilevel"/>
    <w:tmpl w:val="4F5CD7BC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465D"/>
    <w:multiLevelType w:val="hybridMultilevel"/>
    <w:tmpl w:val="583A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50130"/>
    <w:multiLevelType w:val="hybridMultilevel"/>
    <w:tmpl w:val="C644B97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69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F4444"/>
    <w:multiLevelType w:val="hybridMultilevel"/>
    <w:tmpl w:val="3514C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804AC"/>
    <w:multiLevelType w:val="hybridMultilevel"/>
    <w:tmpl w:val="88C2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2475C"/>
    <w:multiLevelType w:val="hybridMultilevel"/>
    <w:tmpl w:val="8B8AA128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6B"/>
    <w:rsid w:val="0011121A"/>
    <w:rsid w:val="00216A6D"/>
    <w:rsid w:val="003B1B0D"/>
    <w:rsid w:val="005E42E2"/>
    <w:rsid w:val="007847EC"/>
    <w:rsid w:val="007F1585"/>
    <w:rsid w:val="00833603"/>
    <w:rsid w:val="009B116B"/>
    <w:rsid w:val="009D791D"/>
    <w:rsid w:val="00AB6958"/>
    <w:rsid w:val="00D520A2"/>
    <w:rsid w:val="00D538C6"/>
    <w:rsid w:val="00D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6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16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16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16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16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16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16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16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1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1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16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16B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B116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16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16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16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116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16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1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B116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B116B"/>
    <w:rPr>
      <w:b/>
      <w:bCs/>
    </w:rPr>
  </w:style>
  <w:style w:type="character" w:styleId="Emphasis">
    <w:name w:val="Emphasis"/>
    <w:uiPriority w:val="20"/>
    <w:qFormat/>
    <w:rsid w:val="009B116B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9B11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116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116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16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16B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9B116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9B116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9B116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9B116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9B116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16B"/>
    <w:pPr>
      <w:outlineLvl w:val="9"/>
    </w:pPr>
  </w:style>
  <w:style w:type="paragraph" w:styleId="ListParagraph">
    <w:name w:val="List Paragraph"/>
    <w:basedOn w:val="Normal"/>
    <w:uiPriority w:val="34"/>
    <w:qFormat/>
    <w:rsid w:val="009B116B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B116B"/>
    <w:pPr>
      <w:spacing w:before="0" w:after="0" w:line="240" w:lineRule="auto"/>
      <w:ind w:left="720"/>
    </w:pPr>
    <w:rPr>
      <w:rFonts w:ascii="Calibri" w:eastAsia="Calibri" w:hAnsi="Calibri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216A6D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6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16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16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16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16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16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16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16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1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1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16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16B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B116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16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16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16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116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16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1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B116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B116B"/>
    <w:rPr>
      <w:b/>
      <w:bCs/>
    </w:rPr>
  </w:style>
  <w:style w:type="character" w:styleId="Emphasis">
    <w:name w:val="Emphasis"/>
    <w:uiPriority w:val="20"/>
    <w:qFormat/>
    <w:rsid w:val="009B116B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9B11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116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116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16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16B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9B116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9B116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9B116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9B116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9B116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16B"/>
    <w:pPr>
      <w:outlineLvl w:val="9"/>
    </w:pPr>
  </w:style>
  <w:style w:type="paragraph" w:styleId="ListParagraph">
    <w:name w:val="List Paragraph"/>
    <w:basedOn w:val="Normal"/>
    <w:uiPriority w:val="34"/>
    <w:qFormat/>
    <w:rsid w:val="009B116B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B116B"/>
    <w:pPr>
      <w:spacing w:before="0" w:after="0" w:line="240" w:lineRule="auto"/>
      <w:ind w:left="720"/>
    </w:pPr>
    <w:rPr>
      <w:rFonts w:ascii="Calibri" w:eastAsia="Calibri" w:hAnsi="Calibri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216A6D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36604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inyurl.com/mrdbwh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re.citrixonline.com/g2m/getread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36604221@67.217.95.2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 Olmstead</dc:creator>
  <cp:lastModifiedBy>lab</cp:lastModifiedBy>
  <cp:revision>2</cp:revision>
  <dcterms:created xsi:type="dcterms:W3CDTF">2017-07-27T16:46:00Z</dcterms:created>
  <dcterms:modified xsi:type="dcterms:W3CDTF">2017-07-27T16:46:00Z</dcterms:modified>
</cp:coreProperties>
</file>