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9FC15" w14:textId="6E660766" w:rsidR="00DF215B" w:rsidRDefault="009B116B" w:rsidP="009B116B">
      <w:pPr>
        <w:pStyle w:val="Title"/>
      </w:pPr>
      <w:r>
        <w:t>U.S. R</w:t>
      </w:r>
      <w:r>
        <w:rPr>
          <w:caps w:val="0"/>
        </w:rPr>
        <w:t>os</w:t>
      </w:r>
      <w:r>
        <w:t xml:space="preserve">EXEC </w:t>
      </w:r>
      <w:r w:rsidR="00B00B28">
        <w:t>Meeting Minutes</w:t>
      </w:r>
    </w:p>
    <w:p w14:paraId="78885C43" w14:textId="2528B9D9" w:rsidR="00D538C6" w:rsidRPr="00EC5DFC" w:rsidRDefault="00033300" w:rsidP="00D538C6">
      <w:pPr>
        <w:pStyle w:val="Heading1"/>
      </w:pPr>
      <w:r>
        <w:t>zoom online</w:t>
      </w:r>
    </w:p>
    <w:p w14:paraId="22485DBE" w14:textId="42391DEE" w:rsidR="009B116B" w:rsidRDefault="001A727D" w:rsidP="009B116B">
      <w:pPr>
        <w:pStyle w:val="Heading1"/>
      </w:pPr>
      <w:r>
        <w:t>April 19</w:t>
      </w:r>
      <w:r w:rsidR="008D6999">
        <w:t>,</w:t>
      </w:r>
      <w:r>
        <w:t xml:space="preserve"> 2023</w:t>
      </w:r>
      <w:r w:rsidR="008D6999">
        <w:t xml:space="preserve"> 10-1</w:t>
      </w:r>
      <w:r>
        <w:t xml:space="preserve">1:30 </w:t>
      </w:r>
      <w:r w:rsidR="008D6999">
        <w:t>AM</w:t>
      </w:r>
      <w:r>
        <w:t xml:space="preserve"> PDT</w:t>
      </w:r>
    </w:p>
    <w:p w14:paraId="53E85533" w14:textId="77777777" w:rsidR="009B116B" w:rsidRDefault="009B116B" w:rsidP="009B116B">
      <w:pPr>
        <w:pStyle w:val="Heading3"/>
      </w:pPr>
      <w:r>
        <w:t>WElcome</w:t>
      </w:r>
    </w:p>
    <w:p w14:paraId="13197134" w14:textId="77777777" w:rsidR="009B116B" w:rsidRDefault="009B116B" w:rsidP="009B116B">
      <w:pPr>
        <w:pStyle w:val="ListParagraph"/>
        <w:numPr>
          <w:ilvl w:val="0"/>
          <w:numId w:val="1"/>
        </w:numPr>
      </w:pPr>
      <w:r>
        <w:t>Standing Officers:</w:t>
      </w:r>
    </w:p>
    <w:p w14:paraId="31854647" w14:textId="29951F69" w:rsidR="008E2402" w:rsidRDefault="0085727A" w:rsidP="008E2402">
      <w:pPr>
        <w:pStyle w:val="ListParagraph"/>
        <w:numPr>
          <w:ilvl w:val="1"/>
          <w:numId w:val="1"/>
        </w:numPr>
      </w:pPr>
      <w:r>
        <w:t>Gayle Volk</w:t>
      </w:r>
      <w:r w:rsidR="006B16CB">
        <w:t xml:space="preserve"> </w:t>
      </w:r>
      <w:r w:rsidR="00EC5DFC">
        <w:t>(Chair),</w:t>
      </w:r>
      <w:r w:rsidR="00033300">
        <w:t xml:space="preserve"> Jonathan Fresnedo Ramirez (Vice-Chair),</w:t>
      </w:r>
      <w:r w:rsidR="00EC5DFC">
        <w:t xml:space="preserve"> </w:t>
      </w:r>
      <w:r w:rsidR="00B52B3C">
        <w:t>Per McCord</w:t>
      </w:r>
      <w:r w:rsidR="00033300">
        <w:t xml:space="preserve"> </w:t>
      </w:r>
      <w:r w:rsidR="00D520A2">
        <w:t xml:space="preserve">(Secretary), </w:t>
      </w:r>
      <w:r w:rsidR="00033300">
        <w:t>Lise Mahoney</w:t>
      </w:r>
      <w:r w:rsidR="006B16CB">
        <w:t xml:space="preserve"> </w:t>
      </w:r>
      <w:r w:rsidR="009B116B">
        <w:t>(Past Chair)</w:t>
      </w:r>
    </w:p>
    <w:p w14:paraId="12C145A9" w14:textId="480AC2B7" w:rsidR="009B116B" w:rsidRDefault="00895232" w:rsidP="006B16CB">
      <w:pPr>
        <w:numPr>
          <w:ilvl w:val="0"/>
          <w:numId w:val="2"/>
        </w:numPr>
        <w:spacing w:before="0" w:after="0" w:line="240" w:lineRule="auto"/>
        <w:rPr>
          <w:szCs w:val="22"/>
        </w:rPr>
      </w:pPr>
      <w:r>
        <w:rPr>
          <w:szCs w:val="22"/>
        </w:rPr>
        <w:t>Attendance</w:t>
      </w:r>
      <w:r w:rsidR="00331AA6">
        <w:rPr>
          <w:szCs w:val="22"/>
        </w:rPr>
        <w:t xml:space="preserve"> </w:t>
      </w:r>
      <w:r w:rsidR="008D6999">
        <w:rPr>
          <w:szCs w:val="22"/>
        </w:rPr>
        <w:t>and introductions</w:t>
      </w:r>
    </w:p>
    <w:p w14:paraId="5FDCD260" w14:textId="5B36D169" w:rsidR="002260F4" w:rsidRPr="002260F4" w:rsidRDefault="002260F4" w:rsidP="006B16CB">
      <w:pPr>
        <w:numPr>
          <w:ilvl w:val="0"/>
          <w:numId w:val="2"/>
        </w:numPr>
        <w:spacing w:before="0" w:after="0" w:line="240" w:lineRule="auto"/>
        <w:rPr>
          <w:color w:val="297FD5" w:themeColor="accent3"/>
          <w:szCs w:val="22"/>
        </w:rPr>
      </w:pPr>
      <w:r w:rsidRPr="002260F4">
        <w:rPr>
          <w:color w:val="297FD5" w:themeColor="accent3"/>
          <w:szCs w:val="22"/>
        </w:rPr>
        <w:t>Jim Luby, Per McCord, Sook Jung, Cameron Peace, Dorrie Main, Chris Gottschalk, Loren Honaas, Vance Whitaker, Chris Dardick, Jonathan Fresnedo Ramirez, Nahla Bassil, Gayle Volk, Tom Gradziel</w:t>
      </w:r>
      <w:r w:rsidR="00854F73">
        <w:rPr>
          <w:color w:val="297FD5" w:themeColor="accent3"/>
          <w:szCs w:val="22"/>
        </w:rPr>
        <w:t xml:space="preserve">, Ksenija Gasic </w:t>
      </w:r>
    </w:p>
    <w:p w14:paraId="3648339C" w14:textId="4C779C61" w:rsidR="008D6999" w:rsidRPr="006B16CB" w:rsidRDefault="008D6999" w:rsidP="006B16CB">
      <w:pPr>
        <w:numPr>
          <w:ilvl w:val="0"/>
          <w:numId w:val="2"/>
        </w:numPr>
        <w:spacing w:before="0" w:after="0" w:line="240" w:lineRule="auto"/>
        <w:rPr>
          <w:szCs w:val="22"/>
        </w:rPr>
      </w:pPr>
      <w:r>
        <w:rPr>
          <w:szCs w:val="22"/>
        </w:rPr>
        <w:t xml:space="preserve">Minutes from </w:t>
      </w:r>
      <w:r w:rsidR="001A727D">
        <w:rPr>
          <w:szCs w:val="22"/>
        </w:rPr>
        <w:t>January</w:t>
      </w:r>
      <w:r>
        <w:rPr>
          <w:szCs w:val="22"/>
        </w:rPr>
        <w:t xml:space="preserve"> 202</w:t>
      </w:r>
      <w:r w:rsidR="001A727D">
        <w:rPr>
          <w:szCs w:val="22"/>
        </w:rPr>
        <w:t>3</w:t>
      </w:r>
      <w:r>
        <w:rPr>
          <w:szCs w:val="22"/>
        </w:rPr>
        <w:t xml:space="preserve"> RosEXEC meeting are posted: </w:t>
      </w:r>
      <w:r w:rsidRPr="008D6999">
        <w:rPr>
          <w:szCs w:val="22"/>
        </w:rPr>
        <w:t>https://www.rosaceae.org/community/us_rosexec</w:t>
      </w:r>
    </w:p>
    <w:p w14:paraId="01B23644" w14:textId="77777777" w:rsidR="009B116B" w:rsidRDefault="009B116B" w:rsidP="009B116B">
      <w:pPr>
        <w:pStyle w:val="Heading3"/>
      </w:pPr>
      <w:r>
        <w:t>RosEXEC MEmbership</w:t>
      </w:r>
    </w:p>
    <w:p w14:paraId="2CD87AC3" w14:textId="44DA4E6B" w:rsidR="009B116B" w:rsidRDefault="005176B0" w:rsidP="009B116B">
      <w:pPr>
        <w:numPr>
          <w:ilvl w:val="1"/>
          <w:numId w:val="2"/>
        </w:numPr>
        <w:spacing w:before="0" w:after="0" w:line="240" w:lineRule="auto"/>
        <w:ind w:left="720"/>
        <w:rPr>
          <w:szCs w:val="22"/>
        </w:rPr>
      </w:pPr>
      <w:r>
        <w:rPr>
          <w:szCs w:val="22"/>
        </w:rPr>
        <w:t>New elections will be held Fall 2023</w:t>
      </w:r>
    </w:p>
    <w:p w14:paraId="05FF32DF" w14:textId="6428D0C0" w:rsidR="002260F4" w:rsidRPr="002260F4" w:rsidRDefault="002260F4" w:rsidP="002260F4">
      <w:pPr>
        <w:numPr>
          <w:ilvl w:val="2"/>
          <w:numId w:val="2"/>
        </w:numPr>
        <w:spacing w:before="0" w:after="0" w:line="240" w:lineRule="auto"/>
        <w:rPr>
          <w:color w:val="297FD5" w:themeColor="accent3"/>
          <w:szCs w:val="22"/>
        </w:rPr>
      </w:pPr>
      <w:r w:rsidRPr="002260F4">
        <w:rPr>
          <w:color w:val="297FD5" w:themeColor="accent3"/>
          <w:szCs w:val="22"/>
        </w:rPr>
        <w:t>Need to replace</w:t>
      </w:r>
      <w:r w:rsidR="00B00B28">
        <w:rPr>
          <w:color w:val="297FD5" w:themeColor="accent3"/>
          <w:szCs w:val="22"/>
        </w:rPr>
        <w:t xml:space="preserve"> 5</w:t>
      </w:r>
      <w:r w:rsidRPr="002260F4">
        <w:rPr>
          <w:color w:val="297FD5" w:themeColor="accent3"/>
          <w:szCs w:val="22"/>
        </w:rPr>
        <w:t xml:space="preserve"> </w:t>
      </w:r>
      <w:bookmarkStart w:id="0" w:name="_GoBack"/>
      <w:bookmarkEnd w:id="0"/>
      <w:r w:rsidRPr="002260F4">
        <w:rPr>
          <w:color w:val="297FD5" w:themeColor="accent3"/>
          <w:szCs w:val="22"/>
        </w:rPr>
        <w:t xml:space="preserve"> domestic positions</w:t>
      </w:r>
      <w:r w:rsidR="009043BF">
        <w:rPr>
          <w:color w:val="297FD5" w:themeColor="accent3"/>
          <w:szCs w:val="22"/>
        </w:rPr>
        <w:t xml:space="preserve"> and</w:t>
      </w:r>
      <w:r w:rsidRPr="002260F4">
        <w:rPr>
          <w:color w:val="297FD5" w:themeColor="accent3"/>
          <w:szCs w:val="22"/>
        </w:rPr>
        <w:t xml:space="preserve"> 2 international positions</w:t>
      </w:r>
    </w:p>
    <w:p w14:paraId="34E6DEE6" w14:textId="7A25B995" w:rsidR="002260F4" w:rsidRDefault="002260F4" w:rsidP="002260F4">
      <w:pPr>
        <w:numPr>
          <w:ilvl w:val="2"/>
          <w:numId w:val="2"/>
        </w:numPr>
        <w:spacing w:before="0" w:after="0" w:line="240" w:lineRule="auto"/>
        <w:rPr>
          <w:color w:val="297FD5" w:themeColor="accent3"/>
          <w:szCs w:val="22"/>
        </w:rPr>
      </w:pPr>
      <w:r w:rsidRPr="002260F4">
        <w:rPr>
          <w:color w:val="297FD5" w:themeColor="accent3"/>
          <w:szCs w:val="22"/>
        </w:rPr>
        <w:t>Information handled by vice-chair (Jonathan)</w:t>
      </w:r>
    </w:p>
    <w:p w14:paraId="144D8E21" w14:textId="6B1AC608" w:rsidR="002260F4" w:rsidRDefault="002260F4" w:rsidP="002260F4">
      <w:pPr>
        <w:numPr>
          <w:ilvl w:val="2"/>
          <w:numId w:val="2"/>
        </w:numPr>
        <w:spacing w:before="0" w:after="0" w:line="240" w:lineRule="auto"/>
        <w:rPr>
          <w:color w:val="297FD5" w:themeColor="accent3"/>
          <w:szCs w:val="22"/>
        </w:rPr>
      </w:pPr>
      <w:r>
        <w:rPr>
          <w:color w:val="297FD5" w:themeColor="accent3"/>
          <w:szCs w:val="22"/>
        </w:rPr>
        <w:t xml:space="preserve">Trying to balance crop groups, </w:t>
      </w:r>
      <w:r w:rsidR="00301158">
        <w:rPr>
          <w:color w:val="297FD5" w:themeColor="accent3"/>
          <w:szCs w:val="22"/>
        </w:rPr>
        <w:t xml:space="preserve">institution, and </w:t>
      </w:r>
      <w:r>
        <w:rPr>
          <w:color w:val="297FD5" w:themeColor="accent3"/>
          <w:szCs w:val="22"/>
        </w:rPr>
        <w:t>geographical location</w:t>
      </w:r>
    </w:p>
    <w:p w14:paraId="03123B37" w14:textId="507EB5C0" w:rsidR="002260F4" w:rsidRDefault="002260F4" w:rsidP="002260F4">
      <w:pPr>
        <w:numPr>
          <w:ilvl w:val="2"/>
          <w:numId w:val="2"/>
        </w:numPr>
        <w:spacing w:before="0" w:after="0" w:line="240" w:lineRule="auto"/>
        <w:rPr>
          <w:color w:val="297FD5" w:themeColor="accent3"/>
          <w:szCs w:val="22"/>
        </w:rPr>
      </w:pPr>
      <w:r>
        <w:rPr>
          <w:color w:val="297FD5" w:themeColor="accent3"/>
          <w:szCs w:val="22"/>
        </w:rPr>
        <w:t>Cameron suggested that RosEXEC leadership draft an SOP for future recruitment</w:t>
      </w:r>
    </w:p>
    <w:p w14:paraId="280F63D0" w14:textId="0A8E233A" w:rsidR="002260F4" w:rsidRDefault="002260F4" w:rsidP="002260F4">
      <w:pPr>
        <w:numPr>
          <w:ilvl w:val="3"/>
          <w:numId w:val="2"/>
        </w:numPr>
        <w:spacing w:before="0" w:after="0" w:line="240" w:lineRule="auto"/>
        <w:rPr>
          <w:color w:val="297FD5" w:themeColor="accent3"/>
          <w:szCs w:val="22"/>
        </w:rPr>
      </w:pPr>
      <w:r>
        <w:rPr>
          <w:color w:val="297FD5" w:themeColor="accent3"/>
          <w:szCs w:val="22"/>
        </w:rPr>
        <w:t xml:space="preserve">Gayle </w:t>
      </w:r>
      <w:r w:rsidR="009043BF">
        <w:rPr>
          <w:color w:val="297FD5" w:themeColor="accent3"/>
          <w:szCs w:val="22"/>
        </w:rPr>
        <w:t>will</w:t>
      </w:r>
      <w:r>
        <w:rPr>
          <w:color w:val="297FD5" w:themeColor="accent3"/>
          <w:szCs w:val="22"/>
        </w:rPr>
        <w:t xml:space="preserve"> initiate this</w:t>
      </w:r>
    </w:p>
    <w:p w14:paraId="6E056376" w14:textId="4E82C0C4" w:rsidR="002260F4" w:rsidRPr="002260F4" w:rsidRDefault="002260F4" w:rsidP="002260F4">
      <w:pPr>
        <w:numPr>
          <w:ilvl w:val="3"/>
          <w:numId w:val="2"/>
        </w:numPr>
        <w:spacing w:before="0" w:after="0" w:line="240" w:lineRule="auto"/>
        <w:rPr>
          <w:color w:val="297FD5" w:themeColor="accent3"/>
          <w:szCs w:val="22"/>
        </w:rPr>
      </w:pPr>
      <w:r>
        <w:rPr>
          <w:color w:val="297FD5" w:themeColor="accent3"/>
          <w:szCs w:val="22"/>
        </w:rPr>
        <w:t xml:space="preserve">Nahla found documentation from 2006, </w:t>
      </w:r>
      <w:r w:rsidR="00301158">
        <w:rPr>
          <w:color w:val="297FD5" w:themeColor="accent3"/>
          <w:szCs w:val="22"/>
        </w:rPr>
        <w:t>work with this</w:t>
      </w:r>
      <w:r w:rsidR="00B00B28">
        <w:rPr>
          <w:color w:val="297FD5" w:themeColor="accent3"/>
          <w:szCs w:val="22"/>
        </w:rPr>
        <w:t xml:space="preserve"> to</w:t>
      </w:r>
      <w:r w:rsidR="00301158">
        <w:rPr>
          <w:color w:val="297FD5" w:themeColor="accent3"/>
          <w:szCs w:val="22"/>
        </w:rPr>
        <w:t xml:space="preserve"> update roles of </w:t>
      </w:r>
      <w:r w:rsidR="009043BF">
        <w:rPr>
          <w:color w:val="297FD5" w:themeColor="accent3"/>
          <w:szCs w:val="22"/>
        </w:rPr>
        <w:t>officers</w:t>
      </w:r>
      <w:r w:rsidR="00301158">
        <w:rPr>
          <w:color w:val="297FD5" w:themeColor="accent3"/>
          <w:szCs w:val="22"/>
        </w:rPr>
        <w:t xml:space="preserve"> and members</w:t>
      </w:r>
    </w:p>
    <w:p w14:paraId="28055885" w14:textId="70F4C874" w:rsidR="001A727D" w:rsidRDefault="001A727D" w:rsidP="009B116B">
      <w:pPr>
        <w:numPr>
          <w:ilvl w:val="1"/>
          <w:numId w:val="2"/>
        </w:numPr>
        <w:spacing w:before="0" w:after="0" w:line="240" w:lineRule="auto"/>
        <w:ind w:left="720"/>
        <w:rPr>
          <w:szCs w:val="22"/>
        </w:rPr>
      </w:pPr>
      <w:r>
        <w:rPr>
          <w:szCs w:val="22"/>
        </w:rPr>
        <w:t xml:space="preserve">Determine timeline for RosEXEC elections </w:t>
      </w:r>
    </w:p>
    <w:p w14:paraId="79BB0D7D" w14:textId="284A036E" w:rsidR="001A727D" w:rsidRDefault="00301158" w:rsidP="001A727D">
      <w:pPr>
        <w:numPr>
          <w:ilvl w:val="2"/>
          <w:numId w:val="2"/>
        </w:numPr>
        <w:spacing w:before="0" w:after="0" w:line="240" w:lineRule="auto"/>
        <w:rPr>
          <w:szCs w:val="22"/>
        </w:rPr>
      </w:pPr>
      <w:r>
        <w:rPr>
          <w:szCs w:val="22"/>
        </w:rPr>
        <w:t>Timeline Agreed</w:t>
      </w:r>
    </w:p>
    <w:p w14:paraId="6B1B3879" w14:textId="5CA19819" w:rsidR="002260F4" w:rsidRDefault="002260F4" w:rsidP="002260F4">
      <w:pPr>
        <w:numPr>
          <w:ilvl w:val="3"/>
          <w:numId w:val="2"/>
        </w:numPr>
        <w:spacing w:before="0" w:after="0" w:line="240" w:lineRule="auto"/>
        <w:rPr>
          <w:color w:val="297FD5" w:themeColor="accent3"/>
          <w:szCs w:val="22"/>
        </w:rPr>
      </w:pPr>
      <w:r w:rsidRPr="002260F4">
        <w:rPr>
          <w:color w:val="297FD5" w:themeColor="accent3"/>
          <w:szCs w:val="22"/>
        </w:rPr>
        <w:t>Nominations begin 5 September</w:t>
      </w:r>
    </w:p>
    <w:p w14:paraId="3E54ED78" w14:textId="7CFEE953" w:rsidR="00301158" w:rsidRDefault="00301158" w:rsidP="002260F4">
      <w:pPr>
        <w:numPr>
          <w:ilvl w:val="3"/>
          <w:numId w:val="2"/>
        </w:numPr>
        <w:spacing w:before="0" w:after="0" w:line="240" w:lineRule="auto"/>
        <w:rPr>
          <w:color w:val="297FD5" w:themeColor="accent3"/>
          <w:szCs w:val="22"/>
        </w:rPr>
      </w:pPr>
      <w:r>
        <w:rPr>
          <w:color w:val="297FD5" w:themeColor="accent3"/>
          <w:szCs w:val="22"/>
        </w:rPr>
        <w:t>Candidate documentation provided to Jonathan who will review them and send to Dorrie/Taein Lee by October 13</w:t>
      </w:r>
    </w:p>
    <w:p w14:paraId="09EEFEC5" w14:textId="13CD9D43" w:rsidR="00301158" w:rsidRDefault="00301158" w:rsidP="002260F4">
      <w:pPr>
        <w:numPr>
          <w:ilvl w:val="3"/>
          <w:numId w:val="2"/>
        </w:numPr>
        <w:spacing w:before="0" w:after="0" w:line="240" w:lineRule="auto"/>
        <w:rPr>
          <w:color w:val="297FD5" w:themeColor="accent3"/>
          <w:szCs w:val="22"/>
        </w:rPr>
      </w:pPr>
      <w:r>
        <w:rPr>
          <w:color w:val="297FD5" w:themeColor="accent3"/>
          <w:szCs w:val="22"/>
        </w:rPr>
        <w:t>Voting from November 1-17, 2023</w:t>
      </w:r>
    </w:p>
    <w:p w14:paraId="3966B8C6" w14:textId="52298D21" w:rsidR="002260F4" w:rsidRPr="002260F4" w:rsidRDefault="00301158" w:rsidP="002260F4">
      <w:pPr>
        <w:numPr>
          <w:ilvl w:val="3"/>
          <w:numId w:val="2"/>
        </w:numPr>
        <w:spacing w:before="0" w:after="0" w:line="240" w:lineRule="auto"/>
        <w:rPr>
          <w:color w:val="297FD5" w:themeColor="accent3"/>
          <w:szCs w:val="22"/>
        </w:rPr>
      </w:pPr>
      <w:r>
        <w:rPr>
          <w:color w:val="297FD5" w:themeColor="accent3"/>
          <w:szCs w:val="22"/>
        </w:rPr>
        <w:t xml:space="preserve">Note: </w:t>
      </w:r>
      <w:r w:rsidR="002260F4">
        <w:rPr>
          <w:color w:val="297FD5" w:themeColor="accent3"/>
          <w:szCs w:val="22"/>
        </w:rPr>
        <w:t xml:space="preserve">ASHS </w:t>
      </w:r>
      <w:r>
        <w:rPr>
          <w:color w:val="297FD5" w:themeColor="accent3"/>
          <w:szCs w:val="22"/>
        </w:rPr>
        <w:t xml:space="preserve">and NAPB </w:t>
      </w:r>
      <w:r w:rsidR="002260F4">
        <w:rPr>
          <w:color w:val="297FD5" w:themeColor="accent3"/>
          <w:szCs w:val="22"/>
        </w:rPr>
        <w:t>meeting</w:t>
      </w:r>
      <w:r>
        <w:rPr>
          <w:color w:val="297FD5" w:themeColor="accent3"/>
          <w:szCs w:val="22"/>
        </w:rPr>
        <w:t>s are</w:t>
      </w:r>
      <w:r w:rsidR="009043BF">
        <w:rPr>
          <w:color w:val="297FD5" w:themeColor="accent3"/>
          <w:szCs w:val="22"/>
        </w:rPr>
        <w:t xml:space="preserve"> </w:t>
      </w:r>
      <w:r w:rsidR="002260F4">
        <w:rPr>
          <w:color w:val="297FD5" w:themeColor="accent3"/>
          <w:szCs w:val="22"/>
        </w:rPr>
        <w:t>a good time to spread the word</w:t>
      </w:r>
    </w:p>
    <w:p w14:paraId="7FF7C3FA" w14:textId="33B82F23" w:rsidR="002260F4" w:rsidRPr="002260F4" w:rsidRDefault="009043BF" w:rsidP="002260F4">
      <w:pPr>
        <w:numPr>
          <w:ilvl w:val="3"/>
          <w:numId w:val="2"/>
        </w:numPr>
        <w:spacing w:before="0" w:after="0" w:line="240" w:lineRule="auto"/>
        <w:rPr>
          <w:color w:val="297FD5" w:themeColor="accent3"/>
          <w:szCs w:val="22"/>
        </w:rPr>
      </w:pPr>
      <w:r>
        <w:rPr>
          <w:color w:val="297FD5" w:themeColor="accent3"/>
          <w:szCs w:val="22"/>
        </w:rPr>
        <w:t>Send out an announcement of purpose/process/ timeline via GDR mailing list, soon after our July meeting</w:t>
      </w:r>
    </w:p>
    <w:p w14:paraId="4505DCD2" w14:textId="77777777" w:rsidR="009B116B" w:rsidRDefault="009B116B" w:rsidP="009B116B">
      <w:pPr>
        <w:pStyle w:val="Heading3"/>
      </w:pPr>
      <w:r>
        <w:t>GDR Advisory Board</w:t>
      </w:r>
    </w:p>
    <w:p w14:paraId="0CF52ABA" w14:textId="7A075461" w:rsidR="009B116B" w:rsidRDefault="009B116B" w:rsidP="002E5F01">
      <w:pPr>
        <w:pStyle w:val="ListParagraph"/>
        <w:numPr>
          <w:ilvl w:val="0"/>
          <w:numId w:val="3"/>
        </w:numPr>
        <w:spacing w:before="0" w:after="0" w:line="240" w:lineRule="auto"/>
      </w:pPr>
      <w:r>
        <w:t>Report from GDR</w:t>
      </w:r>
    </w:p>
    <w:p w14:paraId="063D098C" w14:textId="6A2EEC1D" w:rsidR="002260F4" w:rsidRPr="00CF1A9B" w:rsidRDefault="002260F4" w:rsidP="002260F4">
      <w:pPr>
        <w:pStyle w:val="ListParagraph"/>
        <w:numPr>
          <w:ilvl w:val="1"/>
          <w:numId w:val="3"/>
        </w:numPr>
        <w:spacing w:before="0" w:after="0" w:line="240" w:lineRule="auto"/>
      </w:pPr>
      <w:r>
        <w:rPr>
          <w:color w:val="297FD5" w:themeColor="accent3"/>
        </w:rPr>
        <w:t>Presented by Dorrie.  See attached report</w:t>
      </w:r>
    </w:p>
    <w:p w14:paraId="2524FFAF" w14:textId="0D18DDA0" w:rsidR="00CF1A9B" w:rsidRPr="00663CFB" w:rsidRDefault="00CF1A9B" w:rsidP="00CF1A9B">
      <w:pPr>
        <w:pStyle w:val="ListParagraph"/>
        <w:numPr>
          <w:ilvl w:val="2"/>
          <w:numId w:val="3"/>
        </w:numPr>
        <w:spacing w:before="0" w:after="0" w:line="240" w:lineRule="auto"/>
      </w:pPr>
      <w:r>
        <w:rPr>
          <w:color w:val="297FD5" w:themeColor="accent3"/>
        </w:rPr>
        <w:lastRenderedPageBreak/>
        <w:t>Major focus on outreach this past 4 months</w:t>
      </w:r>
    </w:p>
    <w:p w14:paraId="0DFB0165" w14:textId="2D182A45" w:rsidR="00663CFB" w:rsidRPr="00CF1A9B" w:rsidRDefault="00663CFB" w:rsidP="00CF1A9B">
      <w:pPr>
        <w:pStyle w:val="ListParagraph"/>
        <w:numPr>
          <w:ilvl w:val="2"/>
          <w:numId w:val="3"/>
        </w:numPr>
        <w:spacing w:before="0" w:after="0" w:line="240" w:lineRule="auto"/>
      </w:pPr>
      <w:r>
        <w:rPr>
          <w:color w:val="297FD5" w:themeColor="accent3"/>
        </w:rPr>
        <w:t>Links to recent GDR presentations included in newsletter</w:t>
      </w:r>
    </w:p>
    <w:p w14:paraId="389AF2AF" w14:textId="3BF51DEB" w:rsidR="00CF1A9B" w:rsidRDefault="00CF1A9B" w:rsidP="00CF1A9B">
      <w:pPr>
        <w:pStyle w:val="ListParagraph"/>
        <w:numPr>
          <w:ilvl w:val="2"/>
          <w:numId w:val="3"/>
        </w:numPr>
        <w:spacing w:before="0" w:after="0" w:line="240" w:lineRule="auto"/>
      </w:pPr>
      <w:r>
        <w:rPr>
          <w:color w:val="297FD5" w:themeColor="accent3"/>
        </w:rPr>
        <w:t xml:space="preserve">Putting a hold on tool development to work on </w:t>
      </w:r>
      <w:r w:rsidR="00663CFB">
        <w:rPr>
          <w:color w:val="297FD5" w:themeColor="accent3"/>
        </w:rPr>
        <w:t>system upgrades</w:t>
      </w:r>
      <w:r w:rsidR="00301158">
        <w:rPr>
          <w:color w:val="297FD5" w:themeColor="accent3"/>
        </w:rPr>
        <w:t xml:space="preserve"> and update of critical modules</w:t>
      </w:r>
      <w:r w:rsidR="00663CFB">
        <w:rPr>
          <w:color w:val="297FD5" w:themeColor="accent3"/>
        </w:rPr>
        <w:t xml:space="preserve"> (until about June).  Will continue with updates</w:t>
      </w:r>
    </w:p>
    <w:p w14:paraId="0E477CEF" w14:textId="131A6A24" w:rsidR="001A727D" w:rsidRDefault="001A727D" w:rsidP="002E5F01">
      <w:pPr>
        <w:pStyle w:val="ListParagraph"/>
        <w:numPr>
          <w:ilvl w:val="0"/>
          <w:numId w:val="3"/>
        </w:numPr>
        <w:spacing w:before="0" w:after="0" w:line="240" w:lineRule="auto"/>
      </w:pPr>
      <w:r>
        <w:t>Sustainability plan for GDR</w:t>
      </w:r>
    </w:p>
    <w:p w14:paraId="7766AF15" w14:textId="0A6565A0" w:rsidR="00663CFB" w:rsidRPr="00663CFB" w:rsidRDefault="00663CFB" w:rsidP="00663CFB">
      <w:pPr>
        <w:pStyle w:val="ListParagraph"/>
        <w:numPr>
          <w:ilvl w:val="1"/>
          <w:numId w:val="3"/>
        </w:numPr>
        <w:spacing w:before="0" w:after="0" w:line="240" w:lineRule="auto"/>
      </w:pPr>
      <w:r>
        <w:rPr>
          <w:color w:val="297FD5" w:themeColor="accent3"/>
        </w:rPr>
        <w:t>Federal grants won’t continue forever</w:t>
      </w:r>
    </w:p>
    <w:p w14:paraId="6EF8674A" w14:textId="4FD6C90B" w:rsidR="00663CFB" w:rsidRPr="00663CFB" w:rsidRDefault="00663CFB" w:rsidP="00663CFB">
      <w:pPr>
        <w:pStyle w:val="ListParagraph"/>
        <w:numPr>
          <w:ilvl w:val="1"/>
          <w:numId w:val="3"/>
        </w:numPr>
        <w:spacing w:before="0" w:after="0" w:line="240" w:lineRule="auto"/>
      </w:pPr>
      <w:r>
        <w:rPr>
          <w:color w:val="297FD5" w:themeColor="accent3"/>
        </w:rPr>
        <w:t>Need to update compute server hardware (estimate $350K</w:t>
      </w:r>
      <w:r w:rsidR="00304AC8">
        <w:rPr>
          <w:color w:val="297FD5" w:themeColor="accent3"/>
        </w:rPr>
        <w:t xml:space="preserve"> to fully update</w:t>
      </w:r>
      <w:r>
        <w:rPr>
          <w:color w:val="297FD5" w:themeColor="accent3"/>
        </w:rPr>
        <w:t>)</w:t>
      </w:r>
    </w:p>
    <w:p w14:paraId="4DC45160" w14:textId="64598CF8" w:rsidR="00663CFB" w:rsidRPr="00663CFB" w:rsidRDefault="00663CFB" w:rsidP="00663CFB">
      <w:pPr>
        <w:pStyle w:val="ListParagraph"/>
        <w:numPr>
          <w:ilvl w:val="1"/>
          <w:numId w:val="3"/>
        </w:numPr>
        <w:spacing w:before="0" w:after="0" w:line="240" w:lineRule="auto"/>
      </w:pPr>
      <w:r>
        <w:rPr>
          <w:color w:val="297FD5" w:themeColor="accent3"/>
        </w:rPr>
        <w:t>2 models proposed:</w:t>
      </w:r>
    </w:p>
    <w:p w14:paraId="5A81F895" w14:textId="5A30A657" w:rsidR="00663CFB" w:rsidRPr="00C0438E" w:rsidRDefault="00663CFB" w:rsidP="00663CFB">
      <w:pPr>
        <w:pStyle w:val="ListParagraph"/>
        <w:numPr>
          <w:ilvl w:val="2"/>
          <w:numId w:val="3"/>
        </w:numPr>
        <w:spacing w:before="0" w:after="0" w:line="240" w:lineRule="auto"/>
      </w:pPr>
      <w:r>
        <w:rPr>
          <w:color w:val="297FD5" w:themeColor="accent3"/>
        </w:rPr>
        <w:t>Adding funding in researcher grant proposals</w:t>
      </w:r>
    </w:p>
    <w:p w14:paraId="176A45C1" w14:textId="7D02D0A0" w:rsidR="00C0438E" w:rsidRPr="00663CFB" w:rsidRDefault="00C0438E" w:rsidP="00C0438E">
      <w:pPr>
        <w:pStyle w:val="ListParagraph"/>
        <w:spacing w:before="0" w:after="0" w:line="240" w:lineRule="auto"/>
        <w:ind w:left="2880"/>
      </w:pPr>
      <w:r>
        <w:rPr>
          <w:color w:val="297FD5" w:themeColor="accent3"/>
        </w:rPr>
        <w:t>GDR (Dorrie and Sook) to produce a document with rationale, suggested budget amounts that can be shared via RosEXEC.  Dorrie expects to have this ready in May</w:t>
      </w:r>
    </w:p>
    <w:p w14:paraId="1580EB95" w14:textId="072DD82C" w:rsidR="00663CFB" w:rsidRPr="00663CFB" w:rsidRDefault="00663CFB" w:rsidP="00663CFB">
      <w:pPr>
        <w:pStyle w:val="ListParagraph"/>
        <w:numPr>
          <w:ilvl w:val="2"/>
          <w:numId w:val="3"/>
        </w:numPr>
        <w:spacing w:before="0" w:after="0" w:line="240" w:lineRule="auto"/>
      </w:pPr>
      <w:r>
        <w:rPr>
          <w:color w:val="297FD5" w:themeColor="accent3"/>
        </w:rPr>
        <w:t>Congressional appropriations</w:t>
      </w:r>
    </w:p>
    <w:p w14:paraId="04CAC81C" w14:textId="4A8E8738" w:rsidR="00663CFB" w:rsidRPr="00B00B28" w:rsidRDefault="00663CFB" w:rsidP="00663CFB">
      <w:pPr>
        <w:pStyle w:val="ListParagraph"/>
        <w:numPr>
          <w:ilvl w:val="2"/>
          <w:numId w:val="3"/>
        </w:numPr>
        <w:spacing w:before="0" w:after="0" w:line="240" w:lineRule="auto"/>
      </w:pPr>
      <w:r>
        <w:rPr>
          <w:color w:val="297FD5" w:themeColor="accent3"/>
        </w:rPr>
        <w:t>$1.5 million/year would be ideal</w:t>
      </w:r>
    </w:p>
    <w:p w14:paraId="6505AC34" w14:textId="77777777" w:rsidR="00304AC8" w:rsidRDefault="00304AC8" w:rsidP="00304AC8">
      <w:pPr>
        <w:pStyle w:val="ListParagraph"/>
        <w:numPr>
          <w:ilvl w:val="0"/>
          <w:numId w:val="3"/>
        </w:numPr>
        <w:spacing w:before="0" w:after="0" w:line="240" w:lineRule="auto"/>
      </w:pPr>
      <w:r>
        <w:t>Comments from RosEXEC to GDR</w:t>
      </w:r>
    </w:p>
    <w:p w14:paraId="25AC2860" w14:textId="77777777" w:rsidR="00304AC8" w:rsidRPr="007F08AA" w:rsidRDefault="00304AC8" w:rsidP="00304AC8">
      <w:pPr>
        <w:pStyle w:val="ListParagraph"/>
        <w:numPr>
          <w:ilvl w:val="1"/>
          <w:numId w:val="3"/>
        </w:numPr>
        <w:spacing w:before="0" w:after="0" w:line="240" w:lineRule="auto"/>
      </w:pPr>
      <w:r>
        <w:rPr>
          <w:color w:val="297FD5" w:themeColor="accent3"/>
        </w:rPr>
        <w:t xml:space="preserve">Regarding sustainability via appropriations:  </w:t>
      </w:r>
    </w:p>
    <w:p w14:paraId="5895AA6A" w14:textId="0A69E279" w:rsidR="00304AC8" w:rsidRPr="007F08AA" w:rsidRDefault="00304AC8" w:rsidP="00304AC8">
      <w:pPr>
        <w:pStyle w:val="ListParagraph"/>
        <w:numPr>
          <w:ilvl w:val="2"/>
          <w:numId w:val="3"/>
        </w:numPr>
        <w:spacing w:before="0" w:after="0" w:line="240" w:lineRule="auto"/>
      </w:pPr>
      <w:r>
        <w:rPr>
          <w:color w:val="297FD5" w:themeColor="accent3"/>
        </w:rPr>
        <w:t>Per/Loren suggest contacting NW Horticultural Council, also Ines Hanrahan (WTFRC)</w:t>
      </w:r>
    </w:p>
    <w:p w14:paraId="00B77F8D" w14:textId="77777777" w:rsidR="00304AC8" w:rsidRDefault="00304AC8" w:rsidP="00304AC8">
      <w:pPr>
        <w:pStyle w:val="ListParagraph"/>
        <w:numPr>
          <w:ilvl w:val="2"/>
          <w:numId w:val="3"/>
        </w:numPr>
        <w:spacing w:before="0" w:after="0" w:line="240" w:lineRule="auto"/>
        <w:rPr>
          <w:color w:val="297FD5" w:themeColor="accent3"/>
        </w:rPr>
      </w:pPr>
      <w:r w:rsidRPr="007F08AA">
        <w:rPr>
          <w:color w:val="297FD5" w:themeColor="accent3"/>
        </w:rPr>
        <w:t>Combine with other Specialty Crops, partner with USDA</w:t>
      </w:r>
    </w:p>
    <w:p w14:paraId="1AA4EBF0" w14:textId="77777777" w:rsidR="00304AC8" w:rsidRDefault="00304AC8" w:rsidP="00304AC8">
      <w:pPr>
        <w:pStyle w:val="ListParagraph"/>
        <w:numPr>
          <w:ilvl w:val="2"/>
          <w:numId w:val="3"/>
        </w:numPr>
        <w:spacing w:before="0" w:after="0" w:line="240" w:lineRule="auto"/>
        <w:rPr>
          <w:color w:val="297FD5" w:themeColor="accent3"/>
        </w:rPr>
      </w:pPr>
      <w:r>
        <w:rPr>
          <w:color w:val="297FD5" w:themeColor="accent3"/>
        </w:rPr>
        <w:t>Need interoperability/complementarity with USDA systems</w:t>
      </w:r>
    </w:p>
    <w:p w14:paraId="58E64D3A" w14:textId="1B21FE7F" w:rsidR="00304AC8" w:rsidRDefault="00304AC8" w:rsidP="00304AC8">
      <w:pPr>
        <w:pStyle w:val="ListParagraph"/>
        <w:numPr>
          <w:ilvl w:val="2"/>
          <w:numId w:val="3"/>
        </w:numPr>
        <w:spacing w:before="0" w:after="0" w:line="240" w:lineRule="auto"/>
      </w:pPr>
      <w:r>
        <w:rPr>
          <w:color w:val="297FD5" w:themeColor="accent3"/>
        </w:rPr>
        <w:t>Gayle suggests meeting with NPLs Peter Bretting and Tim Reinhart</w:t>
      </w:r>
    </w:p>
    <w:p w14:paraId="73CDACFB" w14:textId="728F4436" w:rsidR="00B215B6" w:rsidRDefault="00B215B6" w:rsidP="00B215B6">
      <w:pPr>
        <w:pStyle w:val="Heading3"/>
      </w:pPr>
      <w:r>
        <w:t xml:space="preserve">RosEXEC </w:t>
      </w:r>
      <w:r w:rsidR="00C1751A">
        <w:t>Activities</w:t>
      </w:r>
    </w:p>
    <w:p w14:paraId="6F023313" w14:textId="1AAD1E56" w:rsidR="008E2402" w:rsidRPr="002D02AB" w:rsidRDefault="008E2402" w:rsidP="008E2402">
      <w:pPr>
        <w:pStyle w:val="Heading3"/>
        <w:shd w:val="clear" w:color="auto" w:fill="FFFFFF"/>
        <w:spacing w:before="150" w:after="150"/>
        <w:rPr>
          <w:rFonts w:cstheme="minorHAnsi"/>
          <w:color w:val="333333"/>
          <w:szCs w:val="22"/>
          <w:u w:val="single"/>
        </w:rPr>
      </w:pPr>
      <w:r w:rsidRPr="008E2402">
        <w:rPr>
          <w:rFonts w:cstheme="minorHAnsi"/>
          <w:b/>
          <w:bCs/>
          <w:color w:val="333333"/>
          <w:szCs w:val="22"/>
        </w:rPr>
        <w:t> </w:t>
      </w:r>
      <w:r w:rsidRPr="002D02AB">
        <w:rPr>
          <w:rFonts w:cstheme="minorHAnsi"/>
          <w:b/>
          <w:bCs/>
          <w:color w:val="333333"/>
          <w:szCs w:val="22"/>
          <w:u w:val="single"/>
        </w:rPr>
        <w:t>ROSEXEC Mission</w:t>
      </w:r>
    </w:p>
    <w:p w14:paraId="426E5936" w14:textId="77777777" w:rsidR="008E2402" w:rsidRPr="008E2402" w:rsidRDefault="008E2402" w:rsidP="008E2402">
      <w:pPr>
        <w:numPr>
          <w:ilvl w:val="0"/>
          <w:numId w:val="12"/>
        </w:numPr>
        <w:shd w:val="clear" w:color="auto" w:fill="FFFFFF"/>
        <w:spacing w:beforeAutospacing="1" w:after="100" w:afterAutospacing="1" w:line="240" w:lineRule="auto"/>
        <w:rPr>
          <w:rFonts w:cstheme="minorHAnsi"/>
          <w:color w:val="333333"/>
          <w:szCs w:val="22"/>
        </w:rPr>
      </w:pPr>
      <w:r w:rsidRPr="008E2402">
        <w:rPr>
          <w:rFonts w:cstheme="minorHAnsi"/>
          <w:color w:val="333333"/>
          <w:szCs w:val="22"/>
        </w:rPr>
        <w:t>Serve as a communication and coordination focal point for the US Rosaceae genomics, genetics and breeding community.</w:t>
      </w:r>
    </w:p>
    <w:p w14:paraId="1E614975" w14:textId="77777777" w:rsidR="008E2402" w:rsidRPr="008E2402" w:rsidRDefault="008E2402" w:rsidP="008E2402">
      <w:pPr>
        <w:numPr>
          <w:ilvl w:val="0"/>
          <w:numId w:val="12"/>
        </w:numPr>
        <w:shd w:val="clear" w:color="auto" w:fill="FFFFFF"/>
        <w:spacing w:beforeAutospacing="1" w:after="100" w:afterAutospacing="1" w:line="240" w:lineRule="auto"/>
        <w:rPr>
          <w:rFonts w:cstheme="minorHAnsi"/>
          <w:color w:val="333333"/>
          <w:szCs w:val="22"/>
        </w:rPr>
      </w:pPr>
      <w:r w:rsidRPr="008E2402">
        <w:rPr>
          <w:rFonts w:cstheme="minorHAnsi"/>
          <w:color w:val="333333"/>
          <w:szCs w:val="22"/>
        </w:rPr>
        <w:t>Define research priorities based on input from the industry and research community.</w:t>
      </w:r>
    </w:p>
    <w:p w14:paraId="154BC301" w14:textId="77777777" w:rsidR="008E2402" w:rsidRPr="008E2402" w:rsidRDefault="008E2402" w:rsidP="008E2402">
      <w:pPr>
        <w:numPr>
          <w:ilvl w:val="0"/>
          <w:numId w:val="12"/>
        </w:numPr>
        <w:shd w:val="clear" w:color="auto" w:fill="FFFFFF"/>
        <w:spacing w:beforeAutospacing="1" w:after="100" w:afterAutospacing="1" w:line="240" w:lineRule="auto"/>
        <w:rPr>
          <w:rFonts w:cstheme="minorHAnsi"/>
          <w:color w:val="333333"/>
          <w:szCs w:val="22"/>
        </w:rPr>
      </w:pPr>
      <w:r w:rsidRPr="008E2402">
        <w:rPr>
          <w:rFonts w:cstheme="minorHAnsi"/>
          <w:color w:val="333333"/>
          <w:szCs w:val="22"/>
        </w:rPr>
        <w:t>Facilitate scientific interaction and foster dynamic research teams.</w:t>
      </w:r>
    </w:p>
    <w:p w14:paraId="1684CB5E" w14:textId="77777777" w:rsidR="008E2402" w:rsidRPr="008E2402" w:rsidRDefault="008E2402" w:rsidP="008E2402">
      <w:pPr>
        <w:numPr>
          <w:ilvl w:val="0"/>
          <w:numId w:val="12"/>
        </w:numPr>
        <w:shd w:val="clear" w:color="auto" w:fill="FFFFFF"/>
        <w:spacing w:beforeAutospacing="1" w:after="100" w:afterAutospacing="1" w:line="240" w:lineRule="auto"/>
        <w:rPr>
          <w:rFonts w:cstheme="minorHAnsi"/>
          <w:color w:val="333333"/>
          <w:szCs w:val="22"/>
        </w:rPr>
      </w:pPr>
      <w:r w:rsidRPr="008E2402">
        <w:rPr>
          <w:rFonts w:cstheme="minorHAnsi"/>
          <w:color w:val="333333"/>
          <w:szCs w:val="22"/>
        </w:rPr>
        <w:t>Promote research priorities.</w:t>
      </w:r>
    </w:p>
    <w:p w14:paraId="7F7A8BFE" w14:textId="77777777" w:rsidR="008E2402" w:rsidRPr="008E2402" w:rsidRDefault="008E2402" w:rsidP="008E2402">
      <w:pPr>
        <w:numPr>
          <w:ilvl w:val="0"/>
          <w:numId w:val="12"/>
        </w:numPr>
        <w:shd w:val="clear" w:color="auto" w:fill="FFFFFF"/>
        <w:spacing w:beforeAutospacing="1" w:after="100" w:afterAutospacing="1" w:line="240" w:lineRule="auto"/>
        <w:rPr>
          <w:rFonts w:cstheme="minorHAnsi"/>
          <w:color w:val="333333"/>
          <w:szCs w:val="22"/>
        </w:rPr>
      </w:pPr>
      <w:r w:rsidRPr="008E2402">
        <w:rPr>
          <w:rFonts w:cstheme="minorHAnsi"/>
          <w:color w:val="333333"/>
          <w:szCs w:val="22"/>
        </w:rPr>
        <w:t>Coordinate educational efforts from the research community to the industry and the public.</w:t>
      </w:r>
    </w:p>
    <w:p w14:paraId="1B598DFB" w14:textId="3F7E1630" w:rsidR="008E2402" w:rsidRDefault="008E2402" w:rsidP="008E2402">
      <w:pPr>
        <w:numPr>
          <w:ilvl w:val="0"/>
          <w:numId w:val="12"/>
        </w:numPr>
        <w:shd w:val="clear" w:color="auto" w:fill="FFFFFF"/>
        <w:spacing w:beforeAutospacing="1" w:after="100" w:afterAutospacing="1" w:line="240" w:lineRule="auto"/>
        <w:rPr>
          <w:rFonts w:cstheme="minorHAnsi"/>
          <w:color w:val="333333"/>
          <w:szCs w:val="22"/>
        </w:rPr>
      </w:pPr>
      <w:r w:rsidRPr="008E2402">
        <w:rPr>
          <w:rFonts w:cstheme="minorHAnsi"/>
          <w:color w:val="333333"/>
          <w:szCs w:val="22"/>
        </w:rPr>
        <w:t>Serve as an official steering committee for the Genome Database for Rosaceae</w:t>
      </w:r>
    </w:p>
    <w:p w14:paraId="6326011C" w14:textId="0DC248B3" w:rsidR="00B82198" w:rsidRPr="002D02AB" w:rsidRDefault="00B82198" w:rsidP="00B82198">
      <w:pPr>
        <w:shd w:val="clear" w:color="auto" w:fill="FFFFFF"/>
        <w:spacing w:beforeAutospacing="1" w:after="100" w:afterAutospacing="1" w:line="240" w:lineRule="auto"/>
        <w:rPr>
          <w:rFonts w:cstheme="minorHAnsi"/>
          <w:b/>
          <w:bCs/>
          <w:smallCaps/>
          <w:color w:val="333333"/>
          <w:szCs w:val="22"/>
          <w:u w:val="single"/>
        </w:rPr>
      </w:pPr>
      <w:r w:rsidRPr="002D02AB">
        <w:rPr>
          <w:rFonts w:cstheme="minorHAnsi"/>
          <w:b/>
          <w:bCs/>
          <w:smallCaps/>
          <w:color w:val="333333"/>
          <w:szCs w:val="22"/>
          <w:u w:val="single"/>
        </w:rPr>
        <w:t>R</w:t>
      </w:r>
      <w:r w:rsidR="00C1751A" w:rsidRPr="002D02AB">
        <w:rPr>
          <w:rFonts w:cstheme="minorHAnsi"/>
          <w:b/>
          <w:bCs/>
          <w:smallCaps/>
          <w:color w:val="333333"/>
          <w:szCs w:val="22"/>
          <w:u w:val="single"/>
        </w:rPr>
        <w:t>OSACEAE INTERNATIONAL GENOMICS INITIATIVE</w:t>
      </w:r>
      <w:r w:rsidRPr="002D02AB">
        <w:rPr>
          <w:rFonts w:cstheme="minorHAnsi"/>
          <w:b/>
          <w:bCs/>
          <w:smallCaps/>
          <w:color w:val="333333"/>
          <w:szCs w:val="22"/>
          <w:u w:val="single"/>
        </w:rPr>
        <w:t xml:space="preserve"> (RosIGI) D</w:t>
      </w:r>
      <w:r w:rsidR="00C1751A" w:rsidRPr="002D02AB">
        <w:rPr>
          <w:rFonts w:cstheme="minorHAnsi"/>
          <w:b/>
          <w:bCs/>
          <w:smallCaps/>
          <w:color w:val="333333"/>
          <w:szCs w:val="22"/>
          <w:u w:val="single"/>
        </w:rPr>
        <w:t>ISCUSSION</w:t>
      </w:r>
      <w:r w:rsidRPr="002D02AB">
        <w:rPr>
          <w:rFonts w:cstheme="minorHAnsi"/>
          <w:b/>
          <w:bCs/>
          <w:smallCaps/>
          <w:color w:val="333333"/>
          <w:szCs w:val="22"/>
          <w:u w:val="single"/>
        </w:rPr>
        <w:t>:</w:t>
      </w:r>
    </w:p>
    <w:p w14:paraId="329B2F84" w14:textId="77777777" w:rsidR="002D02AB" w:rsidRPr="00FD3E6C" w:rsidRDefault="002D02AB" w:rsidP="002D02AB">
      <w:pPr>
        <w:shd w:val="clear" w:color="auto" w:fill="FFFFFF"/>
        <w:spacing w:before="0" w:after="0" w:line="240" w:lineRule="auto"/>
        <w:rPr>
          <w:rFonts w:eastAsia="Times New Roman" w:cstheme="minorHAnsi"/>
          <w:color w:val="333333"/>
          <w:szCs w:val="22"/>
        </w:rPr>
      </w:pPr>
      <w:r w:rsidRPr="00FD3E6C">
        <w:rPr>
          <w:rFonts w:eastAsia="Times New Roman" w:cstheme="minorHAnsi"/>
          <w:color w:val="333333"/>
          <w:szCs w:val="22"/>
        </w:rPr>
        <w:t>RosIGI is an organization that serves to:</w:t>
      </w:r>
    </w:p>
    <w:p w14:paraId="067AB8B1" w14:textId="77777777" w:rsidR="002D02AB" w:rsidRPr="00FD3E6C" w:rsidRDefault="002D02AB" w:rsidP="002D02AB">
      <w:pPr>
        <w:numPr>
          <w:ilvl w:val="0"/>
          <w:numId w:val="16"/>
        </w:numPr>
        <w:shd w:val="clear" w:color="auto" w:fill="FFFFFF"/>
        <w:spacing w:before="0" w:after="0" w:line="240" w:lineRule="auto"/>
        <w:rPr>
          <w:rFonts w:eastAsia="Times New Roman" w:cstheme="minorHAnsi"/>
          <w:color w:val="333333"/>
          <w:szCs w:val="22"/>
        </w:rPr>
      </w:pPr>
      <w:r w:rsidRPr="00FD3E6C">
        <w:rPr>
          <w:rFonts w:eastAsia="Times New Roman" w:cstheme="minorHAnsi"/>
          <w:color w:val="333333"/>
          <w:szCs w:val="22"/>
        </w:rPr>
        <w:t>Ensure communication among Rosaceae researchers and organize the biennial Rosaceae Genomics Conference.</w:t>
      </w:r>
    </w:p>
    <w:p w14:paraId="2D0C1AB2" w14:textId="77777777" w:rsidR="002D02AB" w:rsidRPr="00FD3E6C" w:rsidRDefault="002D02AB" w:rsidP="002D02AB">
      <w:pPr>
        <w:numPr>
          <w:ilvl w:val="0"/>
          <w:numId w:val="16"/>
        </w:numPr>
        <w:shd w:val="clear" w:color="auto" w:fill="FFFFFF"/>
        <w:spacing w:before="0" w:after="0" w:line="240" w:lineRule="auto"/>
        <w:rPr>
          <w:rFonts w:eastAsia="Times New Roman" w:cstheme="minorHAnsi"/>
          <w:color w:val="333333"/>
          <w:szCs w:val="22"/>
        </w:rPr>
      </w:pPr>
      <w:r w:rsidRPr="00FD3E6C">
        <w:rPr>
          <w:rFonts w:eastAsia="Times New Roman" w:cstheme="minorHAnsi"/>
          <w:color w:val="333333"/>
          <w:szCs w:val="22"/>
        </w:rPr>
        <w:lastRenderedPageBreak/>
        <w:t>Coordinate international efforts on several key initiatives within the areas of Comparative Genomics, Structural Genomics, and Functional Genomics.</w:t>
      </w:r>
    </w:p>
    <w:p w14:paraId="4468E193" w14:textId="77777777" w:rsidR="002D02AB" w:rsidRPr="00FD3E6C" w:rsidRDefault="002D02AB" w:rsidP="002D02AB">
      <w:pPr>
        <w:numPr>
          <w:ilvl w:val="0"/>
          <w:numId w:val="16"/>
        </w:numPr>
        <w:shd w:val="clear" w:color="auto" w:fill="FFFFFF"/>
        <w:spacing w:before="0" w:after="0" w:line="240" w:lineRule="auto"/>
        <w:rPr>
          <w:rFonts w:eastAsia="Times New Roman" w:cstheme="minorHAnsi"/>
          <w:color w:val="333333"/>
          <w:szCs w:val="22"/>
        </w:rPr>
      </w:pPr>
      <w:r w:rsidRPr="00FD3E6C">
        <w:rPr>
          <w:rFonts w:eastAsia="Times New Roman" w:cstheme="minorHAnsi"/>
          <w:color w:val="333333"/>
          <w:szCs w:val="22"/>
        </w:rPr>
        <w:t>Facilitate scientific interaction among members of the research community.</w:t>
      </w:r>
    </w:p>
    <w:p w14:paraId="6C9BDDDC" w14:textId="67B715D9" w:rsidR="002D02AB" w:rsidRDefault="002D02AB" w:rsidP="00FD3E6C">
      <w:pPr>
        <w:shd w:val="clear" w:color="auto" w:fill="FFFFFF"/>
        <w:spacing w:before="0" w:after="0" w:line="240" w:lineRule="auto"/>
        <w:rPr>
          <w:rFonts w:cstheme="minorHAnsi"/>
          <w:color w:val="333333"/>
          <w:szCs w:val="22"/>
        </w:rPr>
      </w:pPr>
    </w:p>
    <w:p w14:paraId="75CE12DA" w14:textId="7AF472B5" w:rsidR="001A727D" w:rsidRDefault="001A727D" w:rsidP="00FD3E6C">
      <w:pPr>
        <w:shd w:val="clear" w:color="auto" w:fill="FFFFFF"/>
        <w:spacing w:before="0" w:after="0" w:line="240" w:lineRule="auto"/>
        <w:rPr>
          <w:rFonts w:cstheme="minorHAnsi"/>
          <w:color w:val="333333"/>
          <w:szCs w:val="22"/>
        </w:rPr>
      </w:pPr>
      <w:r>
        <w:rPr>
          <w:rFonts w:cstheme="minorHAnsi"/>
          <w:color w:val="333333"/>
          <w:szCs w:val="22"/>
        </w:rPr>
        <w:t xml:space="preserve">Proposed RGC11-associated RosIGI meeting was cancelled due to the lack of a speaker volunteer. Will revisit in a few months. </w:t>
      </w:r>
    </w:p>
    <w:p w14:paraId="51E703E9" w14:textId="5B47ACA5" w:rsidR="005176B0" w:rsidRPr="002D02AB" w:rsidRDefault="002D02AB" w:rsidP="005176B0">
      <w:pPr>
        <w:shd w:val="clear" w:color="auto" w:fill="FFFFFF"/>
        <w:spacing w:beforeAutospacing="1" w:after="100" w:afterAutospacing="1" w:line="240" w:lineRule="auto"/>
        <w:rPr>
          <w:rFonts w:cstheme="minorHAnsi"/>
          <w:b/>
          <w:bCs/>
          <w:color w:val="333333"/>
          <w:szCs w:val="22"/>
          <w:u w:val="single"/>
        </w:rPr>
      </w:pPr>
      <w:r w:rsidRPr="002D02AB">
        <w:rPr>
          <w:rFonts w:cstheme="minorHAnsi"/>
          <w:b/>
          <w:bCs/>
          <w:color w:val="333333"/>
          <w:szCs w:val="22"/>
          <w:u w:val="single"/>
        </w:rPr>
        <w:t>ONGOING ACTIVITIES</w:t>
      </w:r>
    </w:p>
    <w:p w14:paraId="5B2B5279" w14:textId="77777777" w:rsidR="002D02AB" w:rsidRPr="002D02AB" w:rsidRDefault="00C1751A" w:rsidP="002D02AB">
      <w:pPr>
        <w:pStyle w:val="ListParagraph"/>
        <w:numPr>
          <w:ilvl w:val="0"/>
          <w:numId w:val="18"/>
        </w:numPr>
        <w:shd w:val="clear" w:color="auto" w:fill="FFFFFF"/>
        <w:spacing w:beforeAutospacing="1" w:after="100" w:afterAutospacing="1" w:line="240" w:lineRule="auto"/>
        <w:rPr>
          <w:rFonts w:cstheme="minorHAnsi"/>
          <w:b/>
          <w:bCs/>
          <w:color w:val="333333"/>
          <w:szCs w:val="22"/>
        </w:rPr>
      </w:pPr>
      <w:r w:rsidRPr="002D02AB">
        <w:rPr>
          <w:rFonts w:cstheme="minorHAnsi"/>
          <w:b/>
          <w:bCs/>
          <w:color w:val="333333"/>
          <w:szCs w:val="22"/>
        </w:rPr>
        <w:t>One-page RosEXEC summar</w:t>
      </w:r>
      <w:r w:rsidR="002D02AB" w:rsidRPr="002D02AB">
        <w:rPr>
          <w:rFonts w:cstheme="minorHAnsi"/>
          <w:b/>
          <w:bCs/>
          <w:color w:val="333333"/>
          <w:szCs w:val="22"/>
        </w:rPr>
        <w:t>ies</w:t>
      </w:r>
    </w:p>
    <w:p w14:paraId="34C7B6C9" w14:textId="2B48074B" w:rsidR="00C1751A" w:rsidRDefault="002D02AB" w:rsidP="002D02AB">
      <w:pPr>
        <w:pStyle w:val="ListParagraph"/>
        <w:shd w:val="clear" w:color="auto" w:fill="FFFFFF"/>
        <w:spacing w:beforeAutospacing="1" w:after="100" w:afterAutospacing="1" w:line="240" w:lineRule="auto"/>
        <w:rPr>
          <w:rFonts w:cstheme="minorHAnsi"/>
          <w:color w:val="333333"/>
          <w:szCs w:val="22"/>
        </w:rPr>
      </w:pPr>
      <w:r>
        <w:rPr>
          <w:rFonts w:cstheme="minorHAnsi"/>
          <w:color w:val="333333"/>
          <w:szCs w:val="22"/>
        </w:rPr>
        <w:t>Summary was</w:t>
      </w:r>
      <w:r w:rsidR="00C1751A" w:rsidRPr="002D02AB">
        <w:rPr>
          <w:rFonts w:cstheme="minorHAnsi"/>
          <w:color w:val="333333"/>
          <w:szCs w:val="22"/>
        </w:rPr>
        <w:t xml:space="preserve"> provided as part of the October GDR newsletter. Plan to continue this coordinated effort going forward. Future RosEXEC meetings are proposed to coincide with GDR newsletter releases. Minutes written by RosEXEC Secretary. Summary written by RosEXEC Vice-Chair based on the minutes. </w:t>
      </w:r>
    </w:p>
    <w:p w14:paraId="054CA3D0" w14:textId="180E01B7" w:rsidR="00854F73" w:rsidRPr="00854F73" w:rsidRDefault="00854F73" w:rsidP="00854F73">
      <w:pPr>
        <w:pStyle w:val="ListParagraph"/>
        <w:numPr>
          <w:ilvl w:val="1"/>
          <w:numId w:val="18"/>
        </w:numPr>
        <w:shd w:val="clear" w:color="auto" w:fill="FFFFFF"/>
        <w:spacing w:beforeAutospacing="1" w:after="100" w:afterAutospacing="1" w:line="240" w:lineRule="auto"/>
        <w:rPr>
          <w:rFonts w:cstheme="minorHAnsi"/>
          <w:color w:val="297FD5" w:themeColor="accent3"/>
          <w:szCs w:val="22"/>
        </w:rPr>
      </w:pPr>
      <w:r w:rsidRPr="00854F73">
        <w:rPr>
          <w:rFonts w:cstheme="minorHAnsi"/>
          <w:color w:val="297FD5" w:themeColor="accent3"/>
          <w:szCs w:val="22"/>
        </w:rPr>
        <w:t>Sook requested summary be ready by 27 April at latest.  Jonathan’s goal is Monday the 24th</w:t>
      </w:r>
    </w:p>
    <w:p w14:paraId="14836EE0" w14:textId="77777777" w:rsidR="002D02AB" w:rsidRPr="002D02AB" w:rsidRDefault="002D02AB" w:rsidP="002D02AB">
      <w:pPr>
        <w:pStyle w:val="ListParagraph"/>
        <w:shd w:val="clear" w:color="auto" w:fill="FFFFFF"/>
        <w:spacing w:beforeAutospacing="1" w:after="100" w:afterAutospacing="1" w:line="240" w:lineRule="auto"/>
        <w:rPr>
          <w:rFonts w:cstheme="minorHAnsi"/>
          <w:color w:val="333333"/>
          <w:szCs w:val="22"/>
        </w:rPr>
      </w:pPr>
    </w:p>
    <w:p w14:paraId="32FE1F10" w14:textId="0BB2CB83" w:rsidR="00C1751A" w:rsidRDefault="00C1751A" w:rsidP="002D02AB">
      <w:pPr>
        <w:pStyle w:val="ListParagraph"/>
        <w:numPr>
          <w:ilvl w:val="0"/>
          <w:numId w:val="19"/>
        </w:numPr>
        <w:shd w:val="clear" w:color="auto" w:fill="FFFFFF"/>
        <w:spacing w:beforeAutospacing="1" w:after="100" w:afterAutospacing="1" w:line="240" w:lineRule="auto"/>
        <w:rPr>
          <w:rFonts w:cstheme="minorHAnsi"/>
          <w:color w:val="333333"/>
          <w:szCs w:val="22"/>
        </w:rPr>
      </w:pPr>
      <w:r w:rsidRPr="002D02AB">
        <w:rPr>
          <w:rFonts w:cstheme="minorHAnsi"/>
          <w:b/>
          <w:bCs/>
          <w:color w:val="333333"/>
          <w:szCs w:val="22"/>
        </w:rPr>
        <w:t>“RosBREED” like session at meetings</w:t>
      </w:r>
      <w:r w:rsidRPr="002D02AB">
        <w:rPr>
          <w:rFonts w:cstheme="minorHAnsi"/>
          <w:color w:val="333333"/>
          <w:szCs w:val="22"/>
        </w:rPr>
        <w:t xml:space="preserve"> to allow real/virtual participants to be more involved. Loren Honaas will coordinate this effort during PAG30 RosEXEC meeting and see if it works. Strategy could be used at future possible conference-associated meetings. </w:t>
      </w:r>
    </w:p>
    <w:p w14:paraId="65361137" w14:textId="19C048A4" w:rsidR="00854F73" w:rsidRPr="00BE5036" w:rsidRDefault="00854F73" w:rsidP="00854F73">
      <w:pPr>
        <w:pStyle w:val="ListParagraph"/>
        <w:numPr>
          <w:ilvl w:val="1"/>
          <w:numId w:val="19"/>
        </w:numPr>
        <w:shd w:val="clear" w:color="auto" w:fill="FFFFFF"/>
        <w:spacing w:beforeAutospacing="1" w:after="100" w:afterAutospacing="1" w:line="240" w:lineRule="auto"/>
        <w:rPr>
          <w:rFonts w:cstheme="minorHAnsi"/>
          <w:color w:val="333333"/>
          <w:szCs w:val="22"/>
        </w:rPr>
      </w:pPr>
      <w:r w:rsidRPr="00BE5036">
        <w:rPr>
          <w:rFonts w:cstheme="minorHAnsi"/>
          <w:bCs/>
          <w:color w:val="297FD5" w:themeColor="accent3"/>
          <w:szCs w:val="22"/>
        </w:rPr>
        <w:t>PAG 30 meeting was a hybrid meeting, but not really a RosBREED ‘type’</w:t>
      </w:r>
    </w:p>
    <w:p w14:paraId="00AF8AEE" w14:textId="2C5A67C8" w:rsidR="00854F73" w:rsidRPr="00BE5036" w:rsidRDefault="00854F73" w:rsidP="00854F73">
      <w:pPr>
        <w:pStyle w:val="ListParagraph"/>
        <w:numPr>
          <w:ilvl w:val="1"/>
          <w:numId w:val="19"/>
        </w:numPr>
        <w:shd w:val="clear" w:color="auto" w:fill="FFFFFF"/>
        <w:spacing w:beforeAutospacing="1" w:after="100" w:afterAutospacing="1" w:line="240" w:lineRule="auto"/>
        <w:rPr>
          <w:rFonts w:cstheme="minorHAnsi"/>
          <w:color w:val="333333"/>
          <w:szCs w:val="22"/>
        </w:rPr>
      </w:pPr>
      <w:r w:rsidRPr="00BE5036">
        <w:rPr>
          <w:rFonts w:cstheme="minorHAnsi"/>
          <w:bCs/>
          <w:color w:val="297FD5" w:themeColor="accent3"/>
          <w:szCs w:val="22"/>
        </w:rPr>
        <w:t>Try again at NAPB?  Loren s</w:t>
      </w:r>
      <w:r w:rsidR="00384C6D" w:rsidRPr="00BE5036">
        <w:rPr>
          <w:rFonts w:cstheme="minorHAnsi"/>
          <w:bCs/>
          <w:color w:val="297FD5" w:themeColor="accent3"/>
          <w:szCs w:val="22"/>
        </w:rPr>
        <w:t xml:space="preserve">uggested dual RosEXEC business/informational </w:t>
      </w:r>
      <w:r w:rsidRPr="00BE5036">
        <w:rPr>
          <w:rFonts w:cstheme="minorHAnsi"/>
          <w:bCs/>
          <w:color w:val="297FD5" w:themeColor="accent3"/>
          <w:szCs w:val="22"/>
        </w:rPr>
        <w:t xml:space="preserve"> meeting</w:t>
      </w:r>
      <w:r w:rsidR="00384C6D" w:rsidRPr="00BE5036">
        <w:rPr>
          <w:rFonts w:cstheme="minorHAnsi"/>
          <w:bCs/>
          <w:color w:val="297FD5" w:themeColor="accent3"/>
          <w:szCs w:val="22"/>
        </w:rPr>
        <w:t xml:space="preserve"> </w:t>
      </w:r>
    </w:p>
    <w:p w14:paraId="78BF7D04" w14:textId="6A2E2CB2" w:rsidR="00384C6D" w:rsidRPr="00BE5036" w:rsidRDefault="00745ACC" w:rsidP="00854F73">
      <w:pPr>
        <w:pStyle w:val="ListParagraph"/>
        <w:numPr>
          <w:ilvl w:val="1"/>
          <w:numId w:val="19"/>
        </w:numPr>
        <w:shd w:val="clear" w:color="auto" w:fill="FFFFFF"/>
        <w:spacing w:beforeAutospacing="1" w:after="100" w:afterAutospacing="1" w:line="240" w:lineRule="auto"/>
        <w:rPr>
          <w:rFonts w:cstheme="minorHAnsi"/>
          <w:color w:val="333333"/>
          <w:szCs w:val="22"/>
        </w:rPr>
      </w:pPr>
      <w:r w:rsidRPr="00BE5036">
        <w:rPr>
          <w:rFonts w:cstheme="minorHAnsi"/>
          <w:bCs/>
          <w:color w:val="297FD5" w:themeColor="accent3"/>
          <w:szCs w:val="22"/>
        </w:rPr>
        <w:t>Consensus is no (on meeting at NAPB)</w:t>
      </w:r>
    </w:p>
    <w:p w14:paraId="08758B33" w14:textId="07761B23" w:rsidR="00745ACC" w:rsidRPr="00BE5036" w:rsidRDefault="00745ACC" w:rsidP="00854F73">
      <w:pPr>
        <w:pStyle w:val="ListParagraph"/>
        <w:numPr>
          <w:ilvl w:val="1"/>
          <w:numId w:val="19"/>
        </w:numPr>
        <w:shd w:val="clear" w:color="auto" w:fill="FFFFFF"/>
        <w:spacing w:beforeAutospacing="1" w:after="100" w:afterAutospacing="1" w:line="240" w:lineRule="auto"/>
        <w:rPr>
          <w:rFonts w:cstheme="minorHAnsi"/>
          <w:color w:val="333333"/>
          <w:szCs w:val="22"/>
        </w:rPr>
      </w:pPr>
      <w:r w:rsidRPr="00BE5036">
        <w:rPr>
          <w:rFonts w:cstheme="minorHAnsi"/>
          <w:bCs/>
          <w:color w:val="297FD5" w:themeColor="accent3"/>
          <w:szCs w:val="22"/>
        </w:rPr>
        <w:t>Invite all (via GDR) to join virtually at next meeting on July 13th</w:t>
      </w:r>
    </w:p>
    <w:p w14:paraId="741E589D" w14:textId="6F5ACB9F" w:rsidR="00C1751A" w:rsidRPr="002D02AB" w:rsidRDefault="002D02AB" w:rsidP="00C1751A">
      <w:pPr>
        <w:shd w:val="clear" w:color="auto" w:fill="FFFFFF"/>
        <w:spacing w:beforeAutospacing="1" w:after="100" w:afterAutospacing="1" w:line="240" w:lineRule="auto"/>
        <w:rPr>
          <w:rFonts w:cstheme="minorHAnsi"/>
          <w:b/>
          <w:bCs/>
          <w:color w:val="333333"/>
          <w:szCs w:val="22"/>
        </w:rPr>
      </w:pPr>
      <w:r w:rsidRPr="002D02AB">
        <w:rPr>
          <w:rFonts w:cstheme="minorHAnsi"/>
          <w:b/>
          <w:bCs/>
          <w:color w:val="333333"/>
          <w:szCs w:val="22"/>
        </w:rPr>
        <w:t>Additional proposed</w:t>
      </w:r>
      <w:r w:rsidR="00C1751A" w:rsidRPr="002D02AB">
        <w:rPr>
          <w:rFonts w:cstheme="minorHAnsi"/>
          <w:b/>
          <w:bCs/>
          <w:color w:val="333333"/>
          <w:szCs w:val="22"/>
        </w:rPr>
        <w:t xml:space="preserve"> activities</w:t>
      </w:r>
    </w:p>
    <w:p w14:paraId="40789359" w14:textId="0DB5021A" w:rsidR="005176B0" w:rsidRPr="002D02AB" w:rsidRDefault="005176B0" w:rsidP="00C1751A">
      <w:pPr>
        <w:pStyle w:val="ListParagraph"/>
        <w:numPr>
          <w:ilvl w:val="0"/>
          <w:numId w:val="17"/>
        </w:numPr>
        <w:shd w:val="clear" w:color="auto" w:fill="FFFFFF"/>
        <w:spacing w:beforeAutospacing="1" w:after="100" w:afterAutospacing="1" w:line="240" w:lineRule="auto"/>
        <w:rPr>
          <w:szCs w:val="22"/>
        </w:rPr>
      </w:pPr>
      <w:r w:rsidRPr="002D02AB">
        <w:rPr>
          <w:szCs w:val="22"/>
        </w:rPr>
        <w:t>GDR: additional taskforces (such as for GBS/genomics)</w:t>
      </w:r>
    </w:p>
    <w:p w14:paraId="270043A0" w14:textId="6B17ED4A" w:rsidR="005176B0" w:rsidRPr="002D02AB" w:rsidRDefault="00C1751A" w:rsidP="00C1751A">
      <w:pPr>
        <w:pStyle w:val="ListParagraph"/>
        <w:numPr>
          <w:ilvl w:val="0"/>
          <w:numId w:val="17"/>
        </w:numPr>
        <w:rPr>
          <w:szCs w:val="22"/>
        </w:rPr>
      </w:pPr>
      <w:r w:rsidRPr="002D02AB">
        <w:rPr>
          <w:szCs w:val="22"/>
        </w:rPr>
        <w:t xml:space="preserve">GDR interoperability with </w:t>
      </w:r>
      <w:r w:rsidR="005176B0" w:rsidRPr="002D02AB">
        <w:rPr>
          <w:szCs w:val="22"/>
        </w:rPr>
        <w:t>GRIN</w:t>
      </w:r>
      <w:r w:rsidRPr="002D02AB">
        <w:rPr>
          <w:szCs w:val="22"/>
        </w:rPr>
        <w:t>-Global via B</w:t>
      </w:r>
      <w:r w:rsidR="005176B0" w:rsidRPr="002D02AB">
        <w:rPr>
          <w:szCs w:val="22"/>
        </w:rPr>
        <w:t xml:space="preserve">rAPI </w:t>
      </w:r>
    </w:p>
    <w:p w14:paraId="502F09B2" w14:textId="09428BD9" w:rsidR="005176B0" w:rsidRPr="002D02AB" w:rsidRDefault="005176B0" w:rsidP="00C1751A">
      <w:pPr>
        <w:pStyle w:val="ListParagraph"/>
        <w:numPr>
          <w:ilvl w:val="0"/>
          <w:numId w:val="17"/>
        </w:numPr>
        <w:rPr>
          <w:szCs w:val="22"/>
        </w:rPr>
      </w:pPr>
      <w:r w:rsidRPr="002D02AB">
        <w:rPr>
          <w:szCs w:val="22"/>
        </w:rPr>
        <w:t>Dorrie plans to request Breeding Insight to include Tripal databases</w:t>
      </w:r>
    </w:p>
    <w:p w14:paraId="1FD078B8" w14:textId="1558A20D" w:rsidR="005176B0" w:rsidRPr="002D02AB" w:rsidRDefault="005176B0" w:rsidP="00C1751A">
      <w:pPr>
        <w:pStyle w:val="ListParagraph"/>
        <w:numPr>
          <w:ilvl w:val="0"/>
          <w:numId w:val="17"/>
        </w:numPr>
        <w:rPr>
          <w:szCs w:val="22"/>
        </w:rPr>
      </w:pPr>
      <w:r w:rsidRPr="002D02AB">
        <w:rPr>
          <w:szCs w:val="22"/>
        </w:rPr>
        <w:t xml:space="preserve">Community resource for standardized protocols, </w:t>
      </w:r>
      <w:r w:rsidR="00DA7564">
        <w:rPr>
          <w:szCs w:val="22"/>
        </w:rPr>
        <w:t>”</w:t>
      </w:r>
      <w:r w:rsidRPr="002D02AB">
        <w:rPr>
          <w:szCs w:val="22"/>
        </w:rPr>
        <w:t>bigger picture</w:t>
      </w:r>
      <w:r w:rsidR="00DA7564">
        <w:rPr>
          <w:szCs w:val="22"/>
        </w:rPr>
        <w:t>”</w:t>
      </w:r>
      <w:r w:rsidRPr="002D02AB">
        <w:rPr>
          <w:szCs w:val="22"/>
        </w:rPr>
        <w:t xml:space="preserve"> items (across taxa/groups)</w:t>
      </w:r>
      <w:r w:rsidR="00DA7564">
        <w:rPr>
          <w:szCs w:val="22"/>
        </w:rPr>
        <w:t xml:space="preserve"> </w:t>
      </w:r>
      <w:r w:rsidRPr="002D02AB">
        <w:rPr>
          <w:szCs w:val="22"/>
        </w:rPr>
        <w:t>- a role for GDR?</w:t>
      </w:r>
    </w:p>
    <w:p w14:paraId="2D7ECFA8" w14:textId="12460702" w:rsidR="00C1751A" w:rsidRDefault="001A727D" w:rsidP="00C1751A">
      <w:pPr>
        <w:rPr>
          <w:b/>
          <w:bCs/>
          <w:szCs w:val="22"/>
        </w:rPr>
      </w:pPr>
      <w:r>
        <w:rPr>
          <w:b/>
          <w:bCs/>
          <w:szCs w:val="22"/>
        </w:rPr>
        <w:t>New Business</w:t>
      </w:r>
    </w:p>
    <w:p w14:paraId="238787FC" w14:textId="58FBB952" w:rsidR="001A727D" w:rsidRDefault="001A727D" w:rsidP="00C1751A">
      <w:pPr>
        <w:rPr>
          <w:szCs w:val="22"/>
        </w:rPr>
      </w:pPr>
      <w:r w:rsidRPr="001A727D">
        <w:rPr>
          <w:szCs w:val="22"/>
        </w:rPr>
        <w:t>Discussion of multispecies array (K. Gasic)</w:t>
      </w:r>
      <w:r w:rsidR="00335366">
        <w:rPr>
          <w:szCs w:val="22"/>
        </w:rPr>
        <w:t xml:space="preserve"> &amp; other Arrays</w:t>
      </w:r>
    </w:p>
    <w:p w14:paraId="4C01740D" w14:textId="359C8176" w:rsidR="00745ACC" w:rsidRDefault="00745ACC" w:rsidP="00745ACC">
      <w:pPr>
        <w:pStyle w:val="ListParagraph"/>
        <w:numPr>
          <w:ilvl w:val="0"/>
          <w:numId w:val="22"/>
        </w:numPr>
        <w:rPr>
          <w:color w:val="297FD5" w:themeColor="accent3"/>
          <w:szCs w:val="22"/>
        </w:rPr>
      </w:pPr>
      <w:r>
        <w:rPr>
          <w:color w:val="297FD5" w:themeColor="accent3"/>
          <w:szCs w:val="22"/>
        </w:rPr>
        <w:t>Nahla suggested DARTtag ($10-15/sample including extraction, around 3,000 SNPs but can do more), ThermoFisher (Luca Bianco is using) as options</w:t>
      </w:r>
    </w:p>
    <w:p w14:paraId="501F6D20" w14:textId="7C5ED892" w:rsidR="00745ACC" w:rsidRPr="00745ACC" w:rsidRDefault="00745ACC" w:rsidP="00745ACC">
      <w:pPr>
        <w:pStyle w:val="ListParagraph"/>
        <w:numPr>
          <w:ilvl w:val="0"/>
          <w:numId w:val="22"/>
        </w:numPr>
        <w:rPr>
          <w:color w:val="297FD5" w:themeColor="accent3"/>
          <w:szCs w:val="22"/>
        </w:rPr>
      </w:pPr>
      <w:r>
        <w:rPr>
          <w:color w:val="297FD5" w:themeColor="accent3"/>
          <w:szCs w:val="22"/>
        </w:rPr>
        <w:t>Neogen information from RGC11</w:t>
      </w:r>
      <w:r w:rsidR="00DA7564">
        <w:rPr>
          <w:color w:val="297FD5" w:themeColor="accent3"/>
          <w:szCs w:val="22"/>
        </w:rPr>
        <w:t xml:space="preserve"> – but costs seem high</w:t>
      </w:r>
    </w:p>
    <w:p w14:paraId="52A4A93A" w14:textId="044D9988" w:rsidR="00335366" w:rsidRDefault="00335366" w:rsidP="00C1751A">
      <w:pPr>
        <w:rPr>
          <w:szCs w:val="22"/>
        </w:rPr>
      </w:pPr>
      <w:r>
        <w:rPr>
          <w:szCs w:val="22"/>
        </w:rPr>
        <w:t>Brief summary of RGC11 conference (from RosEXEC attendees)</w:t>
      </w:r>
    </w:p>
    <w:p w14:paraId="609FFC4B" w14:textId="6EEF064D" w:rsidR="00C0438E" w:rsidRPr="00C0438E" w:rsidRDefault="00C0438E" w:rsidP="00C0438E">
      <w:pPr>
        <w:pStyle w:val="ListParagraph"/>
        <w:numPr>
          <w:ilvl w:val="0"/>
          <w:numId w:val="21"/>
        </w:numPr>
        <w:rPr>
          <w:szCs w:val="22"/>
        </w:rPr>
      </w:pPr>
      <w:r>
        <w:rPr>
          <w:color w:val="297FD5" w:themeColor="accent3"/>
          <w:szCs w:val="22"/>
        </w:rPr>
        <w:t xml:space="preserve"> Friendly environment, no concurrent sessions to have to choose from.  </w:t>
      </w:r>
      <w:r w:rsidR="00304AC8">
        <w:rPr>
          <w:color w:val="297FD5" w:themeColor="accent3"/>
          <w:szCs w:val="22"/>
        </w:rPr>
        <w:t>Very</w:t>
      </w:r>
      <w:r w:rsidR="00B00B28">
        <w:rPr>
          <w:color w:val="297FD5" w:themeColor="accent3"/>
          <w:szCs w:val="22"/>
          <w:u w:val="single"/>
        </w:rPr>
        <w:t xml:space="preserve"> </w:t>
      </w:r>
      <w:r>
        <w:rPr>
          <w:color w:val="297FD5" w:themeColor="accent3"/>
          <w:szCs w:val="22"/>
        </w:rPr>
        <w:t>Science</w:t>
      </w:r>
      <w:r w:rsidR="00DA7564">
        <w:rPr>
          <w:color w:val="297FD5" w:themeColor="accent3"/>
          <w:szCs w:val="22"/>
        </w:rPr>
        <w:t>-</w:t>
      </w:r>
      <w:r>
        <w:rPr>
          <w:color w:val="297FD5" w:themeColor="accent3"/>
          <w:szCs w:val="22"/>
        </w:rPr>
        <w:t>focused</w:t>
      </w:r>
      <w:r w:rsidR="00304AC8">
        <w:rPr>
          <w:color w:val="297FD5" w:themeColor="accent3"/>
          <w:szCs w:val="22"/>
        </w:rPr>
        <w:t>, excellent presentations and opportunities for networking and collaboration</w:t>
      </w:r>
    </w:p>
    <w:p w14:paraId="635BD126" w14:textId="4167BAE4" w:rsidR="00C0438E" w:rsidRPr="00C0438E" w:rsidRDefault="00C0438E" w:rsidP="00C0438E">
      <w:pPr>
        <w:pStyle w:val="ListParagraph"/>
        <w:numPr>
          <w:ilvl w:val="0"/>
          <w:numId w:val="21"/>
        </w:numPr>
        <w:rPr>
          <w:szCs w:val="22"/>
        </w:rPr>
      </w:pPr>
      <w:r>
        <w:rPr>
          <w:color w:val="297FD5" w:themeColor="accent3"/>
          <w:szCs w:val="22"/>
        </w:rPr>
        <w:t>Lots of new and young faces.  About 100 attendees</w:t>
      </w:r>
    </w:p>
    <w:p w14:paraId="4379A042" w14:textId="2214EDC9" w:rsidR="00C0438E" w:rsidRPr="00C0438E" w:rsidRDefault="00C0438E" w:rsidP="00C0438E">
      <w:pPr>
        <w:pStyle w:val="ListParagraph"/>
        <w:numPr>
          <w:ilvl w:val="0"/>
          <w:numId w:val="21"/>
        </w:numPr>
        <w:rPr>
          <w:szCs w:val="22"/>
        </w:rPr>
      </w:pPr>
      <w:r>
        <w:rPr>
          <w:color w:val="297FD5" w:themeColor="accent3"/>
          <w:szCs w:val="22"/>
        </w:rPr>
        <w:lastRenderedPageBreak/>
        <w:t xml:space="preserve">Next meeting in 2025 in Barcelona.  Dorrie suggests RosEXEC work towards </w:t>
      </w:r>
      <w:r w:rsidR="00304AC8">
        <w:rPr>
          <w:color w:val="297FD5" w:themeColor="accent3"/>
          <w:szCs w:val="22"/>
        </w:rPr>
        <w:t xml:space="preserve">obtaining </w:t>
      </w:r>
      <w:r>
        <w:rPr>
          <w:color w:val="297FD5" w:themeColor="accent3"/>
          <w:szCs w:val="22"/>
        </w:rPr>
        <w:t>funding</w:t>
      </w:r>
      <w:r w:rsidR="00304AC8">
        <w:rPr>
          <w:color w:val="297FD5" w:themeColor="accent3"/>
          <w:szCs w:val="22"/>
        </w:rPr>
        <w:t xml:space="preserve"> from federal sources</w:t>
      </w:r>
      <w:r>
        <w:rPr>
          <w:color w:val="297FD5" w:themeColor="accent3"/>
          <w:szCs w:val="22"/>
        </w:rPr>
        <w:t xml:space="preserve"> for </w:t>
      </w:r>
      <w:r w:rsidR="00304AC8">
        <w:rPr>
          <w:color w:val="297FD5" w:themeColor="accent3"/>
          <w:szCs w:val="22"/>
        </w:rPr>
        <w:t xml:space="preserve">early career </w:t>
      </w:r>
      <w:r>
        <w:rPr>
          <w:color w:val="297FD5" w:themeColor="accent3"/>
          <w:szCs w:val="22"/>
        </w:rPr>
        <w:t>scientists to attend</w:t>
      </w:r>
      <w:r w:rsidR="00304AC8">
        <w:rPr>
          <w:color w:val="297FD5" w:themeColor="accent3"/>
          <w:szCs w:val="22"/>
        </w:rPr>
        <w:t xml:space="preserve">. We have done this in the past. </w:t>
      </w:r>
    </w:p>
    <w:p w14:paraId="22C0E72F" w14:textId="62689D72" w:rsidR="00C0438E" w:rsidRPr="00C0438E" w:rsidRDefault="00C0438E" w:rsidP="00C0438E">
      <w:pPr>
        <w:pStyle w:val="ListParagraph"/>
        <w:numPr>
          <w:ilvl w:val="0"/>
          <w:numId w:val="21"/>
        </w:numPr>
        <w:rPr>
          <w:szCs w:val="22"/>
        </w:rPr>
      </w:pPr>
      <w:r>
        <w:rPr>
          <w:color w:val="297FD5" w:themeColor="accent3"/>
          <w:szCs w:val="22"/>
        </w:rPr>
        <w:t xml:space="preserve">Dorrie requested a </w:t>
      </w:r>
      <w:r w:rsidR="00DA7564">
        <w:rPr>
          <w:color w:val="297FD5" w:themeColor="accent3"/>
          <w:szCs w:val="22"/>
        </w:rPr>
        <w:t>“</w:t>
      </w:r>
      <w:r>
        <w:rPr>
          <w:color w:val="297FD5" w:themeColor="accent3"/>
          <w:szCs w:val="22"/>
        </w:rPr>
        <w:t>thank you</w:t>
      </w:r>
      <w:r w:rsidR="00DA7564">
        <w:rPr>
          <w:color w:val="297FD5" w:themeColor="accent3"/>
          <w:szCs w:val="22"/>
        </w:rPr>
        <w:t>”</w:t>
      </w:r>
      <w:r>
        <w:rPr>
          <w:color w:val="297FD5" w:themeColor="accent3"/>
          <w:szCs w:val="22"/>
        </w:rPr>
        <w:t xml:space="preserve"> letter to RGC11 organizers on behalf of RosEXEC.  Gayle will write draft, circulate to RosEXEC members who attended the meeting</w:t>
      </w:r>
    </w:p>
    <w:p w14:paraId="26B1A9E5" w14:textId="21DC0DD3" w:rsidR="00A96044" w:rsidRDefault="00A96044" w:rsidP="00A96044">
      <w:pPr>
        <w:pStyle w:val="Heading3"/>
      </w:pPr>
      <w:r>
        <w:t>Coordination and updates</w:t>
      </w:r>
    </w:p>
    <w:p w14:paraId="4F31C403" w14:textId="77777777" w:rsidR="00A96044" w:rsidRDefault="00A96044" w:rsidP="00A96044">
      <w:pPr>
        <w:numPr>
          <w:ilvl w:val="0"/>
          <w:numId w:val="4"/>
        </w:numPr>
        <w:spacing w:before="0" w:after="0" w:line="240" w:lineRule="auto"/>
        <w:rPr>
          <w:szCs w:val="22"/>
        </w:rPr>
      </w:pPr>
      <w:r>
        <w:rPr>
          <w:szCs w:val="22"/>
        </w:rPr>
        <w:t>Non-research update (industry, info and tech transfer)</w:t>
      </w:r>
    </w:p>
    <w:p w14:paraId="433985E0" w14:textId="77777777" w:rsidR="00A96044" w:rsidRDefault="00A96044" w:rsidP="00A96044">
      <w:pPr>
        <w:numPr>
          <w:ilvl w:val="0"/>
          <w:numId w:val="4"/>
        </w:numPr>
        <w:spacing w:before="0" w:after="0" w:line="240" w:lineRule="auto"/>
        <w:rPr>
          <w:szCs w:val="22"/>
        </w:rPr>
      </w:pPr>
      <w:r>
        <w:rPr>
          <w:szCs w:val="22"/>
        </w:rPr>
        <w:t>Competitive federal grant project reports</w:t>
      </w:r>
    </w:p>
    <w:p w14:paraId="10D1B39A" w14:textId="77777777" w:rsidR="00A96044" w:rsidRDefault="00A96044" w:rsidP="00A96044">
      <w:pPr>
        <w:numPr>
          <w:ilvl w:val="1"/>
          <w:numId w:val="4"/>
        </w:numPr>
        <w:spacing w:before="0" w:after="0" w:line="240" w:lineRule="auto"/>
        <w:rPr>
          <w:szCs w:val="22"/>
        </w:rPr>
      </w:pPr>
      <w:r>
        <w:rPr>
          <w:szCs w:val="22"/>
        </w:rPr>
        <w:t>Recently funded projects within the Rosaceae</w:t>
      </w:r>
    </w:p>
    <w:p w14:paraId="3C750818" w14:textId="77777777" w:rsidR="002D02AB" w:rsidRDefault="00A96044" w:rsidP="00A96044">
      <w:pPr>
        <w:numPr>
          <w:ilvl w:val="1"/>
          <w:numId w:val="4"/>
        </w:numPr>
        <w:spacing w:before="0" w:after="0" w:line="240" w:lineRule="auto"/>
        <w:rPr>
          <w:szCs w:val="22"/>
        </w:rPr>
      </w:pPr>
      <w:r>
        <w:rPr>
          <w:szCs w:val="22"/>
        </w:rPr>
        <w:t>Updates on large-scale projects</w:t>
      </w:r>
    </w:p>
    <w:p w14:paraId="57E3CA86" w14:textId="48A3515C" w:rsidR="00A96044" w:rsidRDefault="002D02AB" w:rsidP="002D02AB">
      <w:pPr>
        <w:numPr>
          <w:ilvl w:val="2"/>
          <w:numId w:val="4"/>
        </w:numPr>
        <w:spacing w:before="0" w:after="0" w:line="240" w:lineRule="auto"/>
        <w:rPr>
          <w:szCs w:val="22"/>
        </w:rPr>
      </w:pPr>
      <w:r>
        <w:rPr>
          <w:szCs w:val="22"/>
        </w:rPr>
        <w:t>SNP Array development</w:t>
      </w:r>
    </w:p>
    <w:p w14:paraId="58DD5DA1" w14:textId="77777777" w:rsidR="00A96044" w:rsidRDefault="00A96044" w:rsidP="00A96044">
      <w:pPr>
        <w:pStyle w:val="ColorfulList-Accent11"/>
        <w:numPr>
          <w:ilvl w:val="0"/>
          <w:numId w:val="4"/>
        </w:numPr>
        <w:rPr>
          <w:rFonts w:asciiTheme="minorHAnsi" w:hAnsiTheme="minorHAnsi"/>
          <w:color w:val="000000"/>
        </w:rPr>
      </w:pPr>
      <w:r>
        <w:rPr>
          <w:rFonts w:asciiTheme="minorHAnsi" w:hAnsiTheme="minorHAnsi"/>
        </w:rPr>
        <w:t>International project collaborations</w:t>
      </w:r>
    </w:p>
    <w:p w14:paraId="3F5DD95B" w14:textId="77777777" w:rsidR="00A96044" w:rsidRDefault="00A96044" w:rsidP="00A96044">
      <w:pPr>
        <w:pStyle w:val="ListParagraph"/>
        <w:numPr>
          <w:ilvl w:val="0"/>
          <w:numId w:val="4"/>
        </w:numPr>
        <w:spacing w:before="0" w:after="0" w:line="240" w:lineRule="auto"/>
      </w:pPr>
      <w:r>
        <w:t>Any other important research funding coordination opportunities</w:t>
      </w:r>
    </w:p>
    <w:p w14:paraId="3CF2A691" w14:textId="77777777" w:rsidR="009B116B" w:rsidRDefault="009B116B" w:rsidP="009B116B">
      <w:pPr>
        <w:pStyle w:val="Heading3"/>
      </w:pPr>
      <w:r>
        <w:t>Research fields and technology updates</w:t>
      </w:r>
    </w:p>
    <w:p w14:paraId="43ECCCEF" w14:textId="77777777" w:rsidR="009B116B" w:rsidRDefault="009B116B" w:rsidP="009B116B">
      <w:pPr>
        <w:numPr>
          <w:ilvl w:val="0"/>
          <w:numId w:val="5"/>
        </w:numPr>
        <w:spacing w:before="0" w:after="0" w:line="240" w:lineRule="auto"/>
        <w:rPr>
          <w:szCs w:val="22"/>
        </w:rPr>
      </w:pPr>
      <w:r>
        <w:rPr>
          <w:szCs w:val="22"/>
        </w:rPr>
        <w:t>Germplasm (genetic resources)</w:t>
      </w:r>
    </w:p>
    <w:p w14:paraId="6E7ED8DE" w14:textId="5E47B477" w:rsidR="009B116B" w:rsidRPr="001A727D" w:rsidRDefault="009B116B" w:rsidP="009B116B">
      <w:pPr>
        <w:pStyle w:val="ListParagraph"/>
        <w:numPr>
          <w:ilvl w:val="1"/>
          <w:numId w:val="5"/>
        </w:numPr>
        <w:spacing w:before="0" w:after="0" w:line="240" w:lineRule="auto"/>
        <w:rPr>
          <w:szCs w:val="22"/>
        </w:rPr>
      </w:pPr>
      <w:r>
        <w:t>Crop Germplasm Committees and USDA-ARS germplasm status, current and recent evaluation funding, other germplasm resources?</w:t>
      </w:r>
    </w:p>
    <w:p w14:paraId="7FE32666" w14:textId="70A36931" w:rsidR="001A727D" w:rsidRPr="001A727D" w:rsidRDefault="001A727D" w:rsidP="009B116B">
      <w:pPr>
        <w:pStyle w:val="ListParagraph"/>
        <w:numPr>
          <w:ilvl w:val="1"/>
          <w:numId w:val="5"/>
        </w:numPr>
        <w:spacing w:before="0" w:after="0" w:line="240" w:lineRule="auto"/>
        <w:rPr>
          <w:szCs w:val="22"/>
        </w:rPr>
      </w:pPr>
      <w:r>
        <w:t>Pear CGC was held March 24, 2023</w:t>
      </w:r>
    </w:p>
    <w:p w14:paraId="5F7CAB04" w14:textId="15CFC1BA" w:rsidR="001A727D" w:rsidRPr="00D67ECE" w:rsidRDefault="001A727D" w:rsidP="009B116B">
      <w:pPr>
        <w:pStyle w:val="ListParagraph"/>
        <w:numPr>
          <w:ilvl w:val="1"/>
          <w:numId w:val="5"/>
        </w:numPr>
        <w:spacing w:before="0" w:after="0" w:line="240" w:lineRule="auto"/>
        <w:rPr>
          <w:szCs w:val="22"/>
        </w:rPr>
      </w:pPr>
      <w:r>
        <w:t>Prunus CGC on April 26, 2023</w:t>
      </w:r>
    </w:p>
    <w:p w14:paraId="1352BA02" w14:textId="77777777" w:rsidR="009B116B" w:rsidRDefault="009B116B" w:rsidP="009B116B">
      <w:pPr>
        <w:numPr>
          <w:ilvl w:val="0"/>
          <w:numId w:val="5"/>
        </w:numPr>
        <w:spacing w:before="0" w:after="0" w:line="240" w:lineRule="auto"/>
        <w:rPr>
          <w:szCs w:val="22"/>
        </w:rPr>
      </w:pPr>
      <w:r>
        <w:rPr>
          <w:szCs w:val="22"/>
        </w:rPr>
        <w:t>Phenotyping</w:t>
      </w:r>
    </w:p>
    <w:p w14:paraId="67B68DDB" w14:textId="751B6439" w:rsidR="009B116B" w:rsidRDefault="009B116B" w:rsidP="009B116B">
      <w:pPr>
        <w:numPr>
          <w:ilvl w:val="1"/>
          <w:numId w:val="5"/>
        </w:numPr>
        <w:spacing w:before="0" w:after="0" w:line="240" w:lineRule="auto"/>
        <w:rPr>
          <w:szCs w:val="22"/>
        </w:rPr>
      </w:pPr>
      <w:r>
        <w:rPr>
          <w:szCs w:val="22"/>
        </w:rPr>
        <w:t xml:space="preserve">Standardized phenotyping, High-throughput/high-resolution phenotyping/phenomics, USDA collection evaluation data (GRIN-Global) </w:t>
      </w:r>
    </w:p>
    <w:p w14:paraId="616CEE10" w14:textId="77777777" w:rsidR="009B116B" w:rsidRDefault="009B116B" w:rsidP="009B116B">
      <w:pPr>
        <w:numPr>
          <w:ilvl w:val="0"/>
          <w:numId w:val="5"/>
        </w:numPr>
        <w:spacing w:before="0" w:after="0" w:line="240" w:lineRule="auto"/>
        <w:rPr>
          <w:szCs w:val="22"/>
        </w:rPr>
      </w:pPr>
      <w:r>
        <w:rPr>
          <w:szCs w:val="22"/>
        </w:rPr>
        <w:t>Whole genome sequences and physical maps</w:t>
      </w:r>
    </w:p>
    <w:p w14:paraId="2AF5BE0C" w14:textId="77777777" w:rsidR="009B116B" w:rsidRDefault="009B116B" w:rsidP="009B116B">
      <w:pPr>
        <w:numPr>
          <w:ilvl w:val="1"/>
          <w:numId w:val="5"/>
        </w:numPr>
        <w:spacing w:before="0" w:after="0" w:line="240" w:lineRule="auto"/>
        <w:rPr>
          <w:szCs w:val="22"/>
        </w:rPr>
      </w:pPr>
      <w:r>
        <w:rPr>
          <w:szCs w:val="22"/>
        </w:rPr>
        <w:t>Updates on status of Rosaceae genomes</w:t>
      </w:r>
    </w:p>
    <w:p w14:paraId="30888ADB" w14:textId="6CB461C1" w:rsidR="009B116B" w:rsidRDefault="009B116B" w:rsidP="009B116B">
      <w:pPr>
        <w:numPr>
          <w:ilvl w:val="0"/>
          <w:numId w:val="5"/>
        </w:numPr>
        <w:spacing w:before="0" w:after="0" w:line="240" w:lineRule="auto"/>
        <w:rPr>
          <w:szCs w:val="22"/>
        </w:rPr>
      </w:pPr>
      <w:r>
        <w:rPr>
          <w:szCs w:val="22"/>
        </w:rPr>
        <w:t>Enabling technologies in genomics and genetics</w:t>
      </w:r>
    </w:p>
    <w:p w14:paraId="0143CBC1" w14:textId="15941B53" w:rsidR="009B116B" w:rsidRDefault="009B116B" w:rsidP="009B116B">
      <w:pPr>
        <w:numPr>
          <w:ilvl w:val="1"/>
          <w:numId w:val="5"/>
        </w:numPr>
        <w:spacing w:before="0" w:after="0" w:line="240" w:lineRule="auto"/>
        <w:rPr>
          <w:szCs w:val="22"/>
        </w:rPr>
      </w:pPr>
      <w:r>
        <w:rPr>
          <w:szCs w:val="22"/>
        </w:rPr>
        <w:t>Sequencing, annotation, transcriptional profiling, genome-scanning SNP arrays, reference linkage maps, QTL &amp; MTL methods/software and discoveries, MAB: evaluation (trait predictions) – available DNA tests and platforms, MAB: characterization (identity/parentage/ancestry/relatedness) – approaches and progress</w:t>
      </w:r>
    </w:p>
    <w:p w14:paraId="20EC5693" w14:textId="0C8C581D" w:rsidR="009B116B" w:rsidRDefault="001A727D" w:rsidP="009B116B">
      <w:pPr>
        <w:pStyle w:val="Heading3"/>
      </w:pPr>
      <w:r>
        <w:rPr>
          <w:noProof/>
        </w:rPr>
        <w:drawing>
          <wp:anchor distT="0" distB="0" distL="114300" distR="114300" simplePos="0" relativeHeight="251658240" behindDoc="1" locked="0" layoutInCell="1" allowOverlap="1" wp14:anchorId="568D2344" wp14:editId="7F1D0056">
            <wp:simplePos x="0" y="0"/>
            <wp:positionH relativeFrom="margin">
              <wp:align>right</wp:align>
            </wp:positionH>
            <wp:positionV relativeFrom="margin">
              <wp:posOffset>1779709</wp:posOffset>
            </wp:positionV>
            <wp:extent cx="5480685" cy="5612130"/>
            <wp:effectExtent l="0" t="0" r="5715" b="7620"/>
            <wp:wrapNone/>
            <wp:docPr id="1" name="Picture 1" descr="usrosexe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usrosexec_logo"/>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5480685" cy="5612130"/>
                    </a:xfrm>
                    <a:prstGeom prst="rect">
                      <a:avLst/>
                    </a:prstGeom>
                    <a:noFill/>
                  </pic:spPr>
                </pic:pic>
              </a:graphicData>
            </a:graphic>
            <wp14:sizeRelH relativeFrom="page">
              <wp14:pctWidth>0</wp14:pctWidth>
            </wp14:sizeRelH>
            <wp14:sizeRelV relativeFrom="page">
              <wp14:pctHeight>0</wp14:pctHeight>
            </wp14:sizeRelV>
          </wp:anchor>
        </w:drawing>
      </w:r>
      <w:r w:rsidR="009B116B">
        <w:t>White Paper</w:t>
      </w:r>
      <w:r w:rsidR="00B215B6">
        <w:t>s?</w:t>
      </w:r>
    </w:p>
    <w:p w14:paraId="25C2065E" w14:textId="353F0C09" w:rsidR="009B116B" w:rsidRDefault="005176B0" w:rsidP="009B116B">
      <w:pPr>
        <w:pStyle w:val="ListParagraph"/>
        <w:numPr>
          <w:ilvl w:val="0"/>
          <w:numId w:val="5"/>
        </w:numPr>
        <w:spacing w:before="0" w:after="0" w:line="240" w:lineRule="auto"/>
        <w:rPr>
          <w:szCs w:val="22"/>
          <w:u w:val="single"/>
        </w:rPr>
      </w:pPr>
      <w:r>
        <w:t>n/a</w:t>
      </w:r>
    </w:p>
    <w:p w14:paraId="1F7B15A3" w14:textId="467EE10C" w:rsidR="009B116B" w:rsidRDefault="009B116B" w:rsidP="009B116B">
      <w:pPr>
        <w:pStyle w:val="Heading3"/>
      </w:pPr>
      <w:r>
        <w:t>Personnel changes</w:t>
      </w:r>
    </w:p>
    <w:p w14:paraId="4FF9C300" w14:textId="77777777" w:rsidR="009B116B" w:rsidRDefault="009B116B" w:rsidP="009B116B">
      <w:pPr>
        <w:pStyle w:val="ListParagraph"/>
        <w:numPr>
          <w:ilvl w:val="0"/>
          <w:numId w:val="3"/>
        </w:numPr>
        <w:spacing w:before="0" w:after="0" w:line="240" w:lineRule="auto"/>
        <w:rPr>
          <w:szCs w:val="22"/>
        </w:rPr>
      </w:pPr>
      <w:r>
        <w:t>Retirements and other departures, new positions available, recent positions filled, graduating students, candidates looking for positions (e.g., promising grad students, postdocs)</w:t>
      </w:r>
    </w:p>
    <w:p w14:paraId="3BBAC2B6" w14:textId="77777777" w:rsidR="009B116B" w:rsidRDefault="009B116B" w:rsidP="009B116B">
      <w:pPr>
        <w:pStyle w:val="Heading3"/>
      </w:pPr>
      <w:r>
        <w:t xml:space="preserve">Announcements for upcoming meetings </w:t>
      </w:r>
    </w:p>
    <w:p w14:paraId="2C459F7C" w14:textId="617B8C79" w:rsidR="00335366" w:rsidRPr="00335366" w:rsidRDefault="00073C7D" w:rsidP="00335366">
      <w:pPr>
        <w:pStyle w:val="ListParagraph"/>
        <w:numPr>
          <w:ilvl w:val="0"/>
          <w:numId w:val="9"/>
        </w:numPr>
        <w:ind w:left="720"/>
        <w:rPr>
          <w:rFonts w:cstheme="minorHAnsi"/>
          <w:szCs w:val="22"/>
        </w:rPr>
      </w:pPr>
      <w:r>
        <w:rPr>
          <w:rFonts w:cstheme="minorHAnsi"/>
          <w:szCs w:val="22"/>
        </w:rPr>
        <w:t>Upcoming meeting announcements</w:t>
      </w:r>
    </w:p>
    <w:p w14:paraId="51B156C0" w14:textId="626D1267" w:rsidR="00335366" w:rsidRPr="00335366" w:rsidRDefault="00335366" w:rsidP="00B215B6">
      <w:pPr>
        <w:pStyle w:val="ListParagraph"/>
        <w:numPr>
          <w:ilvl w:val="1"/>
          <w:numId w:val="9"/>
        </w:numPr>
        <w:ind w:left="1080"/>
      </w:pPr>
      <w:r>
        <w:rPr>
          <w:szCs w:val="22"/>
        </w:rPr>
        <w:t>National Association of Plant Breeders, July</w:t>
      </w:r>
      <w:r w:rsidR="00DA7564">
        <w:rPr>
          <w:szCs w:val="22"/>
        </w:rPr>
        <w:t xml:space="preserve"> </w:t>
      </w:r>
      <w:r>
        <w:rPr>
          <w:szCs w:val="22"/>
        </w:rPr>
        <w:t>16-19 2023, Greenville, S</w:t>
      </w:r>
      <w:r w:rsidR="00DA7564">
        <w:rPr>
          <w:szCs w:val="22"/>
        </w:rPr>
        <w:t>C</w:t>
      </w:r>
    </w:p>
    <w:p w14:paraId="0824D63F" w14:textId="015918B9" w:rsidR="00D67ECE" w:rsidRPr="009B69EF" w:rsidRDefault="00D67ECE" w:rsidP="00B215B6">
      <w:pPr>
        <w:pStyle w:val="ListParagraph"/>
        <w:numPr>
          <w:ilvl w:val="1"/>
          <w:numId w:val="9"/>
        </w:numPr>
        <w:ind w:left="1080"/>
      </w:pPr>
      <w:r>
        <w:rPr>
          <w:rFonts w:cstheme="minorHAnsi"/>
          <w:szCs w:val="22"/>
        </w:rPr>
        <w:t>ASHS July 31-Aug 4, 2023, Orlando, FL</w:t>
      </w:r>
    </w:p>
    <w:p w14:paraId="5216274E" w14:textId="0789437F" w:rsidR="009B69EF" w:rsidRDefault="009B69EF" w:rsidP="00B215B6">
      <w:pPr>
        <w:pStyle w:val="ListParagraph"/>
        <w:numPr>
          <w:ilvl w:val="1"/>
          <w:numId w:val="9"/>
        </w:numPr>
        <w:ind w:left="1080"/>
      </w:pPr>
      <w:r>
        <w:rPr>
          <w:rFonts w:cstheme="minorHAnsi"/>
          <w:szCs w:val="22"/>
        </w:rPr>
        <w:t>ISHS Rubus and Ribes Symmposium, July 16-21 2023, Portland, OR</w:t>
      </w:r>
    </w:p>
    <w:p w14:paraId="205BAB9F" w14:textId="1DA9DDFC" w:rsidR="009B116B" w:rsidRDefault="009B116B" w:rsidP="009B116B">
      <w:pPr>
        <w:pStyle w:val="Heading3"/>
      </w:pPr>
      <w:r>
        <w:t>Next RosEXEC meeting</w:t>
      </w:r>
      <w:r w:rsidR="00B82198">
        <w:t>S</w:t>
      </w:r>
    </w:p>
    <w:p w14:paraId="2E4E082C" w14:textId="66CB236A" w:rsidR="00B82198" w:rsidRPr="00B82198" w:rsidRDefault="00745ACC" w:rsidP="009B116B">
      <w:pPr>
        <w:pStyle w:val="ListParagraph"/>
        <w:numPr>
          <w:ilvl w:val="0"/>
          <w:numId w:val="3"/>
        </w:numPr>
        <w:spacing w:before="0"/>
        <w:rPr>
          <w:szCs w:val="22"/>
        </w:rPr>
      </w:pPr>
      <w:r w:rsidRPr="00745ACC">
        <w:rPr>
          <w:color w:val="297FD5" w:themeColor="accent3"/>
        </w:rPr>
        <w:t>13</w:t>
      </w:r>
      <w:r>
        <w:t xml:space="preserve"> </w:t>
      </w:r>
      <w:r w:rsidR="00B82198">
        <w:t>July 2023</w:t>
      </w:r>
    </w:p>
    <w:p w14:paraId="0FB13690" w14:textId="06B0962E" w:rsidR="00B82198" w:rsidRPr="00B82198" w:rsidRDefault="00B82198" w:rsidP="001E7928">
      <w:pPr>
        <w:pStyle w:val="ListParagraph"/>
        <w:numPr>
          <w:ilvl w:val="0"/>
          <w:numId w:val="3"/>
        </w:numPr>
        <w:spacing w:before="0"/>
        <w:rPr>
          <w:szCs w:val="22"/>
        </w:rPr>
      </w:pPr>
      <w:r>
        <w:t>October 2023</w:t>
      </w:r>
    </w:p>
    <w:p w14:paraId="11A81547" w14:textId="77777777" w:rsidR="009B116B" w:rsidRDefault="009B116B" w:rsidP="009B116B"/>
    <w:p w14:paraId="0B441DF2" w14:textId="77777777" w:rsidR="009B116B" w:rsidRDefault="009B116B" w:rsidP="009B116B"/>
    <w:p w14:paraId="4F3D8E53" w14:textId="069680B9" w:rsidR="009B116B" w:rsidRPr="009B116B" w:rsidRDefault="009B116B" w:rsidP="009B116B">
      <w:pPr>
        <w:tabs>
          <w:tab w:val="left" w:pos="2250"/>
        </w:tabs>
      </w:pPr>
      <w:r>
        <w:tab/>
      </w:r>
    </w:p>
    <w:sectPr w:rsidR="009B116B" w:rsidRPr="009B11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72660" w14:textId="77777777" w:rsidR="00117E11" w:rsidRDefault="00117E11" w:rsidP="00FD3E6C">
      <w:pPr>
        <w:spacing w:before="0" w:after="0" w:line="240" w:lineRule="auto"/>
      </w:pPr>
      <w:r>
        <w:separator/>
      </w:r>
    </w:p>
  </w:endnote>
  <w:endnote w:type="continuationSeparator" w:id="0">
    <w:p w14:paraId="0507AE45" w14:textId="77777777" w:rsidR="00117E11" w:rsidRDefault="00117E11" w:rsidP="00FD3E6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BCE2C" w14:textId="77777777" w:rsidR="00117E11" w:rsidRDefault="00117E11" w:rsidP="00FD3E6C">
      <w:pPr>
        <w:spacing w:before="0" w:after="0" w:line="240" w:lineRule="auto"/>
      </w:pPr>
      <w:r>
        <w:separator/>
      </w:r>
    </w:p>
  </w:footnote>
  <w:footnote w:type="continuationSeparator" w:id="0">
    <w:p w14:paraId="27017120" w14:textId="77777777" w:rsidR="00117E11" w:rsidRDefault="00117E11" w:rsidP="00FD3E6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06D8"/>
    <w:multiLevelType w:val="hybridMultilevel"/>
    <w:tmpl w:val="D068A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A7324"/>
    <w:multiLevelType w:val="hybridMultilevel"/>
    <w:tmpl w:val="066218AE"/>
    <w:lvl w:ilvl="0" w:tplc="D48471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374DC6"/>
    <w:multiLevelType w:val="multilevel"/>
    <w:tmpl w:val="85BAC930"/>
    <w:lvl w:ilvl="0">
      <w:start w:val="1"/>
      <w:numFmt w:val="bullet"/>
      <w:lvlText w:val=""/>
      <w:lvlJc w:val="left"/>
      <w:pPr>
        <w:tabs>
          <w:tab w:val="num" w:pos="900"/>
        </w:tabs>
        <w:ind w:left="900" w:hanging="360"/>
      </w:pPr>
      <w:rPr>
        <w:rFonts w:ascii="Wingdings" w:hAnsi="Wingdings"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E747A"/>
    <w:multiLevelType w:val="hybridMultilevel"/>
    <w:tmpl w:val="922E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C6A1F"/>
    <w:multiLevelType w:val="hybridMultilevel"/>
    <w:tmpl w:val="4F5CD7BC"/>
    <w:lvl w:ilvl="0" w:tplc="D484718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E6C4CA1"/>
    <w:multiLevelType w:val="hybridMultilevel"/>
    <w:tmpl w:val="029A40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11038"/>
    <w:multiLevelType w:val="hybridMultilevel"/>
    <w:tmpl w:val="D27C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3465D"/>
    <w:multiLevelType w:val="hybridMultilevel"/>
    <w:tmpl w:val="583A2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50130"/>
    <w:multiLevelType w:val="hybridMultilevel"/>
    <w:tmpl w:val="C644B97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349A69FA">
      <w:start w:val="1"/>
      <w:numFmt w:val="bullet"/>
      <w:lvlText w:val="•"/>
      <w:lvlJc w:val="left"/>
      <w:pPr>
        <w:ind w:left="2880" w:hanging="360"/>
      </w:pPr>
      <w:rPr>
        <w:rFonts w:ascii="Calibri" w:eastAsia="Calibri" w:hAnsi="Calibri" w:cs="Times New Roman"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F0FCAF"/>
    <w:multiLevelType w:val="hybridMultilevel"/>
    <w:tmpl w:val="7E88CEC6"/>
    <w:lvl w:ilvl="0" w:tplc="07A811EC">
      <w:start w:val="1"/>
      <w:numFmt w:val="decimal"/>
      <w:lvlText w:val="%1."/>
      <w:lvlJc w:val="left"/>
      <w:pPr>
        <w:ind w:left="720" w:hanging="360"/>
      </w:pPr>
    </w:lvl>
    <w:lvl w:ilvl="1" w:tplc="F790F658">
      <w:start w:val="1"/>
      <w:numFmt w:val="lowerLetter"/>
      <w:lvlText w:val="%2."/>
      <w:lvlJc w:val="left"/>
      <w:pPr>
        <w:ind w:left="1440" w:hanging="360"/>
      </w:pPr>
    </w:lvl>
    <w:lvl w:ilvl="2" w:tplc="353EE2A0">
      <w:start w:val="1"/>
      <w:numFmt w:val="lowerRoman"/>
      <w:lvlText w:val="%3."/>
      <w:lvlJc w:val="right"/>
      <w:pPr>
        <w:ind w:left="2160" w:hanging="180"/>
      </w:pPr>
    </w:lvl>
    <w:lvl w:ilvl="3" w:tplc="C52A71B8">
      <w:start w:val="1"/>
      <w:numFmt w:val="decimal"/>
      <w:lvlText w:val="%4."/>
      <w:lvlJc w:val="left"/>
      <w:pPr>
        <w:ind w:left="2880" w:hanging="360"/>
      </w:pPr>
    </w:lvl>
    <w:lvl w:ilvl="4" w:tplc="15B29190">
      <w:start w:val="1"/>
      <w:numFmt w:val="lowerLetter"/>
      <w:lvlText w:val="%5."/>
      <w:lvlJc w:val="left"/>
      <w:pPr>
        <w:ind w:left="3600" w:hanging="360"/>
      </w:pPr>
    </w:lvl>
    <w:lvl w:ilvl="5" w:tplc="DB92195E">
      <w:start w:val="1"/>
      <w:numFmt w:val="lowerRoman"/>
      <w:lvlText w:val="%6."/>
      <w:lvlJc w:val="right"/>
      <w:pPr>
        <w:ind w:left="4320" w:hanging="180"/>
      </w:pPr>
    </w:lvl>
    <w:lvl w:ilvl="6" w:tplc="9206647E">
      <w:start w:val="1"/>
      <w:numFmt w:val="decimal"/>
      <w:lvlText w:val="%7."/>
      <w:lvlJc w:val="left"/>
      <w:pPr>
        <w:ind w:left="5040" w:hanging="360"/>
      </w:pPr>
    </w:lvl>
    <w:lvl w:ilvl="7" w:tplc="D17C1FD2">
      <w:start w:val="1"/>
      <w:numFmt w:val="lowerLetter"/>
      <w:lvlText w:val="%8."/>
      <w:lvlJc w:val="left"/>
      <w:pPr>
        <w:ind w:left="5760" w:hanging="360"/>
      </w:pPr>
    </w:lvl>
    <w:lvl w:ilvl="8" w:tplc="03785228">
      <w:start w:val="1"/>
      <w:numFmt w:val="lowerRoman"/>
      <w:lvlText w:val="%9."/>
      <w:lvlJc w:val="right"/>
      <w:pPr>
        <w:ind w:left="6480" w:hanging="180"/>
      </w:pPr>
    </w:lvl>
  </w:abstractNum>
  <w:abstractNum w:abstractNumId="10" w15:restartNumberingAfterBreak="0">
    <w:nsid w:val="527804AC"/>
    <w:multiLevelType w:val="hybridMultilevel"/>
    <w:tmpl w:val="88C2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5E15105"/>
    <w:multiLevelType w:val="hybridMultilevel"/>
    <w:tmpl w:val="FDD69B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E553F57"/>
    <w:multiLevelType w:val="hybridMultilevel"/>
    <w:tmpl w:val="3C32B4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F7005F3"/>
    <w:multiLevelType w:val="hybridMultilevel"/>
    <w:tmpl w:val="2D322ED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62E2475C"/>
    <w:multiLevelType w:val="hybridMultilevel"/>
    <w:tmpl w:val="8B8AA128"/>
    <w:lvl w:ilvl="0" w:tplc="D48471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ECD6F1B"/>
    <w:multiLevelType w:val="hybridMultilevel"/>
    <w:tmpl w:val="5E7E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C06324"/>
    <w:multiLevelType w:val="hybridMultilevel"/>
    <w:tmpl w:val="2E4C7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9D082A"/>
    <w:multiLevelType w:val="hybridMultilevel"/>
    <w:tmpl w:val="D106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5A5A1C"/>
    <w:multiLevelType w:val="multilevel"/>
    <w:tmpl w:val="75A84E86"/>
    <w:lvl w:ilvl="0">
      <w:start w:val="1"/>
      <w:numFmt w:val="bullet"/>
      <w:lvlText w:val=""/>
      <w:lvlJc w:val="left"/>
      <w:pPr>
        <w:tabs>
          <w:tab w:val="num" w:pos="900"/>
        </w:tabs>
        <w:ind w:left="90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132BDC"/>
    <w:multiLevelType w:val="multilevel"/>
    <w:tmpl w:val="C45C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4"/>
  </w:num>
  <w:num w:numId="5">
    <w:abstractNumId w:val="8"/>
  </w:num>
  <w:num w:numId="6">
    <w:abstractNumId w:val="1"/>
  </w:num>
  <w:num w:numId="7">
    <w:abstractNumId w:val="1"/>
  </w:num>
  <w:num w:numId="8">
    <w:abstractNumId w:val="4"/>
  </w:num>
  <w:num w:numId="9">
    <w:abstractNumId w:val="13"/>
  </w:num>
  <w:num w:numId="10">
    <w:abstractNumId w:val="12"/>
  </w:num>
  <w:num w:numId="11">
    <w:abstractNumId w:val="6"/>
  </w:num>
  <w:num w:numId="12">
    <w:abstractNumId w:val="18"/>
  </w:num>
  <w:num w:numId="13">
    <w:abstractNumId w:val="9"/>
  </w:num>
  <w:num w:numId="14">
    <w:abstractNumId w:val="5"/>
  </w:num>
  <w:num w:numId="15">
    <w:abstractNumId w:val="2"/>
  </w:num>
  <w:num w:numId="16">
    <w:abstractNumId w:val="19"/>
  </w:num>
  <w:num w:numId="17">
    <w:abstractNumId w:val="3"/>
  </w:num>
  <w:num w:numId="18">
    <w:abstractNumId w:val="0"/>
  </w:num>
  <w:num w:numId="19">
    <w:abstractNumId w:val="16"/>
  </w:num>
  <w:num w:numId="20">
    <w:abstractNumId w:val="11"/>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16B"/>
    <w:rsid w:val="000200C5"/>
    <w:rsid w:val="00033300"/>
    <w:rsid w:val="00073C7D"/>
    <w:rsid w:val="00096006"/>
    <w:rsid w:val="00106865"/>
    <w:rsid w:val="00117E11"/>
    <w:rsid w:val="00172866"/>
    <w:rsid w:val="001A727D"/>
    <w:rsid w:val="001B6365"/>
    <w:rsid w:val="001E143E"/>
    <w:rsid w:val="002260F4"/>
    <w:rsid w:val="002D02AB"/>
    <w:rsid w:val="00301090"/>
    <w:rsid w:val="00301158"/>
    <w:rsid w:val="00304AC8"/>
    <w:rsid w:val="00331AA6"/>
    <w:rsid w:val="00335366"/>
    <w:rsid w:val="00384C6D"/>
    <w:rsid w:val="004C1974"/>
    <w:rsid w:val="004D13AF"/>
    <w:rsid w:val="005176B0"/>
    <w:rsid w:val="005E42E2"/>
    <w:rsid w:val="00630CA0"/>
    <w:rsid w:val="00663CFB"/>
    <w:rsid w:val="00680166"/>
    <w:rsid w:val="006952CE"/>
    <w:rsid w:val="006B16CB"/>
    <w:rsid w:val="00745ACC"/>
    <w:rsid w:val="007F08AA"/>
    <w:rsid w:val="00826EB5"/>
    <w:rsid w:val="00854F73"/>
    <w:rsid w:val="0085727A"/>
    <w:rsid w:val="00895232"/>
    <w:rsid w:val="008D6999"/>
    <w:rsid w:val="008E2402"/>
    <w:rsid w:val="009043BF"/>
    <w:rsid w:val="009B116B"/>
    <w:rsid w:val="009B69EF"/>
    <w:rsid w:val="00A96044"/>
    <w:rsid w:val="00B00B28"/>
    <w:rsid w:val="00B215B6"/>
    <w:rsid w:val="00B52B3C"/>
    <w:rsid w:val="00B82198"/>
    <w:rsid w:val="00B872E8"/>
    <w:rsid w:val="00BE5036"/>
    <w:rsid w:val="00C0438E"/>
    <w:rsid w:val="00C1751A"/>
    <w:rsid w:val="00CF1A9B"/>
    <w:rsid w:val="00D520A2"/>
    <w:rsid w:val="00D538C6"/>
    <w:rsid w:val="00D67ECE"/>
    <w:rsid w:val="00DA3B8C"/>
    <w:rsid w:val="00DA7564"/>
    <w:rsid w:val="00DF215B"/>
    <w:rsid w:val="00EB77B8"/>
    <w:rsid w:val="00EC5DFC"/>
    <w:rsid w:val="00FD3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D6EBE"/>
  <w15:chartTrackingRefBased/>
  <w15:docId w15:val="{E9C4D49F-A27A-4EA5-B458-73628F7B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16B"/>
    <w:rPr>
      <w:sz w:val="22"/>
    </w:rPr>
  </w:style>
  <w:style w:type="paragraph" w:styleId="Heading1">
    <w:name w:val="heading 1"/>
    <w:basedOn w:val="Normal"/>
    <w:next w:val="Normal"/>
    <w:link w:val="Heading1Char"/>
    <w:uiPriority w:val="9"/>
    <w:qFormat/>
    <w:rsid w:val="009B116B"/>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Cs w:val="22"/>
    </w:rPr>
  </w:style>
  <w:style w:type="paragraph" w:styleId="Heading2">
    <w:name w:val="heading 2"/>
    <w:basedOn w:val="Normal"/>
    <w:next w:val="Normal"/>
    <w:link w:val="Heading2Char"/>
    <w:uiPriority w:val="9"/>
    <w:semiHidden/>
    <w:unhideWhenUsed/>
    <w:qFormat/>
    <w:rsid w:val="009B116B"/>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B116B"/>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semiHidden/>
    <w:unhideWhenUsed/>
    <w:qFormat/>
    <w:rsid w:val="009B116B"/>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9B116B"/>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9B116B"/>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9B116B"/>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9B116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B116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16B"/>
    <w:rPr>
      <w:caps/>
      <w:color w:val="FFFFFF" w:themeColor="background1"/>
      <w:spacing w:val="15"/>
      <w:sz w:val="22"/>
      <w:szCs w:val="22"/>
      <w:shd w:val="clear" w:color="auto" w:fill="4A66AC" w:themeFill="accent1"/>
    </w:rPr>
  </w:style>
  <w:style w:type="character" w:customStyle="1" w:styleId="Heading2Char">
    <w:name w:val="Heading 2 Char"/>
    <w:basedOn w:val="DefaultParagraphFont"/>
    <w:link w:val="Heading2"/>
    <w:uiPriority w:val="9"/>
    <w:semiHidden/>
    <w:rsid w:val="009B116B"/>
    <w:rPr>
      <w:caps/>
      <w:spacing w:val="15"/>
      <w:shd w:val="clear" w:color="auto" w:fill="D9DFEF" w:themeFill="accent1" w:themeFillTint="33"/>
    </w:rPr>
  </w:style>
  <w:style w:type="character" w:customStyle="1" w:styleId="Heading3Char">
    <w:name w:val="Heading 3 Char"/>
    <w:basedOn w:val="DefaultParagraphFont"/>
    <w:link w:val="Heading3"/>
    <w:uiPriority w:val="9"/>
    <w:rsid w:val="009B116B"/>
    <w:rPr>
      <w:caps/>
      <w:color w:val="243255" w:themeColor="accent1" w:themeShade="7F"/>
      <w:spacing w:val="15"/>
    </w:rPr>
  </w:style>
  <w:style w:type="character" w:customStyle="1" w:styleId="Heading4Char">
    <w:name w:val="Heading 4 Char"/>
    <w:basedOn w:val="DefaultParagraphFont"/>
    <w:link w:val="Heading4"/>
    <w:uiPriority w:val="9"/>
    <w:semiHidden/>
    <w:rsid w:val="009B116B"/>
    <w:rPr>
      <w:caps/>
      <w:color w:val="374C80" w:themeColor="accent1" w:themeShade="BF"/>
      <w:spacing w:val="10"/>
    </w:rPr>
  </w:style>
  <w:style w:type="character" w:customStyle="1" w:styleId="Heading5Char">
    <w:name w:val="Heading 5 Char"/>
    <w:basedOn w:val="DefaultParagraphFont"/>
    <w:link w:val="Heading5"/>
    <w:uiPriority w:val="9"/>
    <w:semiHidden/>
    <w:rsid w:val="009B116B"/>
    <w:rPr>
      <w:caps/>
      <w:color w:val="374C80" w:themeColor="accent1" w:themeShade="BF"/>
      <w:spacing w:val="10"/>
    </w:rPr>
  </w:style>
  <w:style w:type="character" w:customStyle="1" w:styleId="Heading6Char">
    <w:name w:val="Heading 6 Char"/>
    <w:basedOn w:val="DefaultParagraphFont"/>
    <w:link w:val="Heading6"/>
    <w:uiPriority w:val="9"/>
    <w:semiHidden/>
    <w:rsid w:val="009B116B"/>
    <w:rPr>
      <w:caps/>
      <w:color w:val="374C80" w:themeColor="accent1" w:themeShade="BF"/>
      <w:spacing w:val="10"/>
    </w:rPr>
  </w:style>
  <w:style w:type="character" w:customStyle="1" w:styleId="Heading7Char">
    <w:name w:val="Heading 7 Char"/>
    <w:basedOn w:val="DefaultParagraphFont"/>
    <w:link w:val="Heading7"/>
    <w:uiPriority w:val="9"/>
    <w:semiHidden/>
    <w:rsid w:val="009B116B"/>
    <w:rPr>
      <w:caps/>
      <w:color w:val="374C80" w:themeColor="accent1" w:themeShade="BF"/>
      <w:spacing w:val="10"/>
    </w:rPr>
  </w:style>
  <w:style w:type="character" w:customStyle="1" w:styleId="Heading8Char">
    <w:name w:val="Heading 8 Char"/>
    <w:basedOn w:val="DefaultParagraphFont"/>
    <w:link w:val="Heading8"/>
    <w:uiPriority w:val="9"/>
    <w:semiHidden/>
    <w:rsid w:val="009B116B"/>
    <w:rPr>
      <w:caps/>
      <w:spacing w:val="10"/>
      <w:sz w:val="18"/>
      <w:szCs w:val="18"/>
    </w:rPr>
  </w:style>
  <w:style w:type="character" w:customStyle="1" w:styleId="Heading9Char">
    <w:name w:val="Heading 9 Char"/>
    <w:basedOn w:val="DefaultParagraphFont"/>
    <w:link w:val="Heading9"/>
    <w:uiPriority w:val="9"/>
    <w:semiHidden/>
    <w:rsid w:val="009B116B"/>
    <w:rPr>
      <w:i/>
      <w:iCs/>
      <w:caps/>
      <w:spacing w:val="10"/>
      <w:sz w:val="18"/>
      <w:szCs w:val="18"/>
    </w:rPr>
  </w:style>
  <w:style w:type="paragraph" w:styleId="Caption">
    <w:name w:val="caption"/>
    <w:basedOn w:val="Normal"/>
    <w:next w:val="Normal"/>
    <w:uiPriority w:val="35"/>
    <w:semiHidden/>
    <w:unhideWhenUsed/>
    <w:qFormat/>
    <w:rsid w:val="009B116B"/>
    <w:rPr>
      <w:b/>
      <w:bCs/>
      <w:color w:val="374C80" w:themeColor="accent1" w:themeShade="BF"/>
      <w:sz w:val="16"/>
      <w:szCs w:val="16"/>
    </w:rPr>
  </w:style>
  <w:style w:type="paragraph" w:styleId="Title">
    <w:name w:val="Title"/>
    <w:basedOn w:val="Normal"/>
    <w:next w:val="Normal"/>
    <w:link w:val="TitleChar"/>
    <w:uiPriority w:val="10"/>
    <w:qFormat/>
    <w:rsid w:val="009B116B"/>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9B116B"/>
    <w:rPr>
      <w:rFonts w:asciiTheme="majorHAnsi" w:eastAsiaTheme="majorEastAsia" w:hAnsiTheme="majorHAnsi" w:cstheme="majorBidi"/>
      <w:caps/>
      <w:color w:val="4A66AC" w:themeColor="accent1"/>
      <w:spacing w:val="10"/>
      <w:sz w:val="52"/>
      <w:szCs w:val="52"/>
    </w:rPr>
  </w:style>
  <w:style w:type="paragraph" w:styleId="Subtitle">
    <w:name w:val="Subtitle"/>
    <w:basedOn w:val="Normal"/>
    <w:next w:val="Normal"/>
    <w:link w:val="SubtitleChar"/>
    <w:uiPriority w:val="11"/>
    <w:qFormat/>
    <w:rsid w:val="009B116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B116B"/>
    <w:rPr>
      <w:caps/>
      <w:color w:val="595959" w:themeColor="text1" w:themeTint="A6"/>
      <w:spacing w:val="10"/>
      <w:sz w:val="21"/>
      <w:szCs w:val="21"/>
    </w:rPr>
  </w:style>
  <w:style w:type="character" w:styleId="Strong">
    <w:name w:val="Strong"/>
    <w:uiPriority w:val="22"/>
    <w:qFormat/>
    <w:rsid w:val="009B116B"/>
    <w:rPr>
      <w:b/>
      <w:bCs/>
    </w:rPr>
  </w:style>
  <w:style w:type="character" w:styleId="Emphasis">
    <w:name w:val="Emphasis"/>
    <w:uiPriority w:val="20"/>
    <w:qFormat/>
    <w:rsid w:val="009B116B"/>
    <w:rPr>
      <w:caps/>
      <w:color w:val="243255" w:themeColor="accent1" w:themeShade="7F"/>
      <w:spacing w:val="5"/>
    </w:rPr>
  </w:style>
  <w:style w:type="paragraph" w:styleId="NoSpacing">
    <w:name w:val="No Spacing"/>
    <w:uiPriority w:val="1"/>
    <w:qFormat/>
    <w:rsid w:val="009B116B"/>
    <w:pPr>
      <w:spacing w:after="0" w:line="240" w:lineRule="auto"/>
    </w:pPr>
  </w:style>
  <w:style w:type="paragraph" w:styleId="Quote">
    <w:name w:val="Quote"/>
    <w:basedOn w:val="Normal"/>
    <w:next w:val="Normal"/>
    <w:link w:val="QuoteChar"/>
    <w:uiPriority w:val="29"/>
    <w:qFormat/>
    <w:rsid w:val="009B116B"/>
    <w:rPr>
      <w:i/>
      <w:iCs/>
      <w:sz w:val="24"/>
      <w:szCs w:val="24"/>
    </w:rPr>
  </w:style>
  <w:style w:type="character" w:customStyle="1" w:styleId="QuoteChar">
    <w:name w:val="Quote Char"/>
    <w:basedOn w:val="DefaultParagraphFont"/>
    <w:link w:val="Quote"/>
    <w:uiPriority w:val="29"/>
    <w:rsid w:val="009B116B"/>
    <w:rPr>
      <w:i/>
      <w:iCs/>
      <w:sz w:val="24"/>
      <w:szCs w:val="24"/>
    </w:rPr>
  </w:style>
  <w:style w:type="paragraph" w:styleId="IntenseQuote">
    <w:name w:val="Intense Quote"/>
    <w:basedOn w:val="Normal"/>
    <w:next w:val="Normal"/>
    <w:link w:val="IntenseQuoteChar"/>
    <w:uiPriority w:val="30"/>
    <w:qFormat/>
    <w:rsid w:val="009B116B"/>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9B116B"/>
    <w:rPr>
      <w:color w:val="4A66AC" w:themeColor="accent1"/>
      <w:sz w:val="24"/>
      <w:szCs w:val="24"/>
    </w:rPr>
  </w:style>
  <w:style w:type="character" w:styleId="SubtleEmphasis">
    <w:name w:val="Subtle Emphasis"/>
    <w:uiPriority w:val="19"/>
    <w:qFormat/>
    <w:rsid w:val="009B116B"/>
    <w:rPr>
      <w:i/>
      <w:iCs/>
      <w:color w:val="243255" w:themeColor="accent1" w:themeShade="7F"/>
    </w:rPr>
  </w:style>
  <w:style w:type="character" w:styleId="IntenseEmphasis">
    <w:name w:val="Intense Emphasis"/>
    <w:uiPriority w:val="21"/>
    <w:qFormat/>
    <w:rsid w:val="009B116B"/>
    <w:rPr>
      <w:b/>
      <w:bCs/>
      <w:caps/>
      <w:color w:val="243255" w:themeColor="accent1" w:themeShade="7F"/>
      <w:spacing w:val="10"/>
    </w:rPr>
  </w:style>
  <w:style w:type="character" w:styleId="SubtleReference">
    <w:name w:val="Subtle Reference"/>
    <w:uiPriority w:val="31"/>
    <w:qFormat/>
    <w:rsid w:val="009B116B"/>
    <w:rPr>
      <w:b/>
      <w:bCs/>
      <w:color w:val="4A66AC" w:themeColor="accent1"/>
    </w:rPr>
  </w:style>
  <w:style w:type="character" w:styleId="IntenseReference">
    <w:name w:val="Intense Reference"/>
    <w:uiPriority w:val="32"/>
    <w:qFormat/>
    <w:rsid w:val="009B116B"/>
    <w:rPr>
      <w:b/>
      <w:bCs/>
      <w:i/>
      <w:iCs/>
      <w:caps/>
      <w:color w:val="4A66AC" w:themeColor="accent1"/>
    </w:rPr>
  </w:style>
  <w:style w:type="character" w:styleId="BookTitle">
    <w:name w:val="Book Title"/>
    <w:uiPriority w:val="33"/>
    <w:qFormat/>
    <w:rsid w:val="009B116B"/>
    <w:rPr>
      <w:b/>
      <w:bCs/>
      <w:i/>
      <w:iCs/>
      <w:spacing w:val="0"/>
    </w:rPr>
  </w:style>
  <w:style w:type="paragraph" w:styleId="TOCHeading">
    <w:name w:val="TOC Heading"/>
    <w:basedOn w:val="Heading1"/>
    <w:next w:val="Normal"/>
    <w:uiPriority w:val="39"/>
    <w:semiHidden/>
    <w:unhideWhenUsed/>
    <w:qFormat/>
    <w:rsid w:val="009B116B"/>
    <w:pPr>
      <w:outlineLvl w:val="9"/>
    </w:pPr>
  </w:style>
  <w:style w:type="paragraph" w:styleId="ListParagraph">
    <w:name w:val="List Paragraph"/>
    <w:basedOn w:val="Normal"/>
    <w:uiPriority w:val="34"/>
    <w:qFormat/>
    <w:rsid w:val="009B116B"/>
    <w:pPr>
      <w:ind w:left="720"/>
      <w:contextualSpacing/>
    </w:pPr>
  </w:style>
  <w:style w:type="paragraph" w:customStyle="1" w:styleId="ColorfulList-Accent11">
    <w:name w:val="Colorful List - Accent 11"/>
    <w:basedOn w:val="Normal"/>
    <w:uiPriority w:val="34"/>
    <w:qFormat/>
    <w:rsid w:val="009B116B"/>
    <w:pPr>
      <w:spacing w:before="0" w:after="0" w:line="240" w:lineRule="auto"/>
      <w:ind w:left="720"/>
    </w:pPr>
    <w:rPr>
      <w:rFonts w:ascii="Calibri" w:eastAsia="Calibri" w:hAnsi="Calibri" w:cs="Times New Roman"/>
      <w:szCs w:val="22"/>
    </w:rPr>
  </w:style>
  <w:style w:type="paragraph" w:styleId="Header">
    <w:name w:val="header"/>
    <w:basedOn w:val="Normal"/>
    <w:link w:val="HeaderChar"/>
    <w:uiPriority w:val="99"/>
    <w:unhideWhenUsed/>
    <w:rsid w:val="00FD3E6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D3E6C"/>
    <w:rPr>
      <w:sz w:val="22"/>
    </w:rPr>
  </w:style>
  <w:style w:type="paragraph" w:styleId="Footer">
    <w:name w:val="footer"/>
    <w:basedOn w:val="Normal"/>
    <w:link w:val="FooterChar"/>
    <w:uiPriority w:val="99"/>
    <w:unhideWhenUsed/>
    <w:rsid w:val="00FD3E6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D3E6C"/>
    <w:rPr>
      <w:sz w:val="22"/>
    </w:rPr>
  </w:style>
  <w:style w:type="character" w:styleId="Hyperlink">
    <w:name w:val="Hyperlink"/>
    <w:basedOn w:val="DefaultParagraphFont"/>
    <w:uiPriority w:val="99"/>
    <w:unhideWhenUsed/>
    <w:rsid w:val="00FD3E6C"/>
    <w:rPr>
      <w:color w:val="9454C3" w:themeColor="hyperlink"/>
      <w:u w:val="single"/>
    </w:rPr>
  </w:style>
  <w:style w:type="character" w:customStyle="1" w:styleId="UnresolvedMention1">
    <w:name w:val="Unresolved Mention1"/>
    <w:basedOn w:val="DefaultParagraphFont"/>
    <w:uiPriority w:val="99"/>
    <w:semiHidden/>
    <w:unhideWhenUsed/>
    <w:rsid w:val="00FD3E6C"/>
    <w:rPr>
      <w:color w:val="605E5C"/>
      <w:shd w:val="clear" w:color="auto" w:fill="E1DFDD"/>
    </w:rPr>
  </w:style>
  <w:style w:type="paragraph" w:styleId="NormalWeb">
    <w:name w:val="Normal (Web)"/>
    <w:basedOn w:val="Normal"/>
    <w:uiPriority w:val="99"/>
    <w:semiHidden/>
    <w:unhideWhenUsed/>
    <w:rsid w:val="00FD3E6C"/>
    <w:pPr>
      <w:spacing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35366"/>
    <w:pPr>
      <w:autoSpaceDE w:val="0"/>
      <w:autoSpaceDN w:val="0"/>
      <w:adjustRightInd w:val="0"/>
      <w:spacing w:before="0" w:after="0" w:line="240" w:lineRule="auto"/>
    </w:pPr>
    <w:rPr>
      <w:rFonts w:ascii="Calibri" w:hAnsi="Calibri" w:cs="Calibri"/>
      <w:color w:val="000000"/>
      <w:sz w:val="24"/>
      <w:szCs w:val="24"/>
    </w:rPr>
  </w:style>
  <w:style w:type="paragraph" w:styleId="Revision">
    <w:name w:val="Revision"/>
    <w:hidden/>
    <w:uiPriority w:val="99"/>
    <w:semiHidden/>
    <w:rsid w:val="00301158"/>
    <w:pPr>
      <w:spacing w:before="0" w:after="0" w:line="240" w:lineRule="auto"/>
    </w:pPr>
    <w:rPr>
      <w:sz w:val="22"/>
    </w:rPr>
  </w:style>
  <w:style w:type="paragraph" w:styleId="BalloonText">
    <w:name w:val="Balloon Text"/>
    <w:basedOn w:val="Normal"/>
    <w:link w:val="BalloonTextChar"/>
    <w:uiPriority w:val="99"/>
    <w:semiHidden/>
    <w:unhideWhenUsed/>
    <w:rsid w:val="009043B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3BF"/>
    <w:rPr>
      <w:rFonts w:ascii="Segoe UI" w:hAnsi="Segoe UI" w:cs="Segoe UI"/>
      <w:sz w:val="18"/>
      <w:szCs w:val="18"/>
    </w:rPr>
  </w:style>
  <w:style w:type="character" w:styleId="CommentReference">
    <w:name w:val="annotation reference"/>
    <w:basedOn w:val="DefaultParagraphFont"/>
    <w:uiPriority w:val="99"/>
    <w:semiHidden/>
    <w:unhideWhenUsed/>
    <w:rsid w:val="009B69EF"/>
    <w:rPr>
      <w:sz w:val="16"/>
      <w:szCs w:val="16"/>
    </w:rPr>
  </w:style>
  <w:style w:type="paragraph" w:styleId="CommentText">
    <w:name w:val="annotation text"/>
    <w:basedOn w:val="Normal"/>
    <w:link w:val="CommentTextChar"/>
    <w:uiPriority w:val="99"/>
    <w:semiHidden/>
    <w:unhideWhenUsed/>
    <w:rsid w:val="009B69EF"/>
    <w:pPr>
      <w:spacing w:line="240" w:lineRule="auto"/>
    </w:pPr>
    <w:rPr>
      <w:sz w:val="20"/>
    </w:rPr>
  </w:style>
  <w:style w:type="character" w:customStyle="1" w:styleId="CommentTextChar">
    <w:name w:val="Comment Text Char"/>
    <w:basedOn w:val="DefaultParagraphFont"/>
    <w:link w:val="CommentText"/>
    <w:uiPriority w:val="99"/>
    <w:semiHidden/>
    <w:rsid w:val="009B69EF"/>
  </w:style>
  <w:style w:type="paragraph" w:styleId="CommentSubject">
    <w:name w:val="annotation subject"/>
    <w:basedOn w:val="CommentText"/>
    <w:next w:val="CommentText"/>
    <w:link w:val="CommentSubjectChar"/>
    <w:uiPriority w:val="99"/>
    <w:semiHidden/>
    <w:unhideWhenUsed/>
    <w:rsid w:val="009B69EF"/>
    <w:rPr>
      <w:b/>
      <w:bCs/>
    </w:rPr>
  </w:style>
  <w:style w:type="character" w:customStyle="1" w:styleId="CommentSubjectChar">
    <w:name w:val="Comment Subject Char"/>
    <w:basedOn w:val="CommentTextChar"/>
    <w:link w:val="CommentSubject"/>
    <w:uiPriority w:val="99"/>
    <w:semiHidden/>
    <w:rsid w:val="009B69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933753">
      <w:bodyDiv w:val="1"/>
      <w:marLeft w:val="0"/>
      <w:marRight w:val="0"/>
      <w:marTop w:val="0"/>
      <w:marBottom w:val="0"/>
      <w:divBdr>
        <w:top w:val="none" w:sz="0" w:space="0" w:color="auto"/>
        <w:left w:val="none" w:sz="0" w:space="0" w:color="auto"/>
        <w:bottom w:val="none" w:sz="0" w:space="0" w:color="auto"/>
        <w:right w:val="none" w:sz="0" w:space="0" w:color="auto"/>
      </w:divBdr>
    </w:div>
    <w:div w:id="501049273">
      <w:bodyDiv w:val="1"/>
      <w:marLeft w:val="0"/>
      <w:marRight w:val="0"/>
      <w:marTop w:val="0"/>
      <w:marBottom w:val="0"/>
      <w:divBdr>
        <w:top w:val="none" w:sz="0" w:space="0" w:color="auto"/>
        <w:left w:val="none" w:sz="0" w:space="0" w:color="auto"/>
        <w:bottom w:val="none" w:sz="0" w:space="0" w:color="auto"/>
        <w:right w:val="none" w:sz="0" w:space="0" w:color="auto"/>
      </w:divBdr>
    </w:div>
    <w:div w:id="1091319148">
      <w:bodyDiv w:val="1"/>
      <w:marLeft w:val="0"/>
      <w:marRight w:val="0"/>
      <w:marTop w:val="0"/>
      <w:marBottom w:val="0"/>
      <w:divBdr>
        <w:top w:val="none" w:sz="0" w:space="0" w:color="auto"/>
        <w:left w:val="none" w:sz="0" w:space="0" w:color="auto"/>
        <w:bottom w:val="none" w:sz="0" w:space="0" w:color="auto"/>
        <w:right w:val="none" w:sz="0" w:space="0" w:color="auto"/>
      </w:divBdr>
    </w:div>
    <w:div w:id="1096245776">
      <w:bodyDiv w:val="1"/>
      <w:marLeft w:val="0"/>
      <w:marRight w:val="0"/>
      <w:marTop w:val="0"/>
      <w:marBottom w:val="0"/>
      <w:divBdr>
        <w:top w:val="none" w:sz="0" w:space="0" w:color="auto"/>
        <w:left w:val="none" w:sz="0" w:space="0" w:color="auto"/>
        <w:bottom w:val="none" w:sz="0" w:space="0" w:color="auto"/>
        <w:right w:val="none" w:sz="0" w:space="0" w:color="auto"/>
      </w:divBdr>
      <w:divsChild>
        <w:div w:id="890776300">
          <w:marLeft w:val="0"/>
          <w:marRight w:val="0"/>
          <w:marTop w:val="0"/>
          <w:marBottom w:val="0"/>
          <w:divBdr>
            <w:top w:val="none" w:sz="0" w:space="0" w:color="auto"/>
            <w:left w:val="none" w:sz="0" w:space="0" w:color="auto"/>
            <w:bottom w:val="none" w:sz="0" w:space="0" w:color="auto"/>
            <w:right w:val="none" w:sz="0" w:space="0" w:color="auto"/>
          </w:divBdr>
        </w:div>
      </w:divsChild>
    </w:div>
    <w:div w:id="145663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A0F5541ECB3F4F95DF5B129AB885A7" ma:contentTypeVersion="15" ma:contentTypeDescription="Create a new document." ma:contentTypeScope="" ma:versionID="240814531bf201bd3e800cbbc43a54b7">
  <xsd:schema xmlns:xsd="http://www.w3.org/2001/XMLSchema" xmlns:xs="http://www.w3.org/2001/XMLSchema" xmlns:p="http://schemas.microsoft.com/office/2006/metadata/properties" xmlns:ns3="bd3a8c01-f79b-45d6-b19b-30742a16da27" xmlns:ns4="583aa539-ecf3-48c9-959f-c06a9232b83b" targetNamespace="http://schemas.microsoft.com/office/2006/metadata/properties" ma:root="true" ma:fieldsID="d3b3593fffd80653a594af67eeaecf4a" ns3:_="" ns4:_="">
    <xsd:import namespace="bd3a8c01-f79b-45d6-b19b-30742a16da27"/>
    <xsd:import namespace="583aa539-ecf3-48c9-959f-c06a9232b8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a8c01-f79b-45d6-b19b-30742a16da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3aa539-ecf3-48c9-959f-c06a9232b8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83aa539-ecf3-48c9-959f-c06a9232b83b" xsi:nil="true"/>
  </documentManagement>
</p:properties>
</file>

<file path=customXml/itemProps1.xml><?xml version="1.0" encoding="utf-8"?>
<ds:datastoreItem xmlns:ds="http://schemas.openxmlformats.org/officeDocument/2006/customXml" ds:itemID="{E232EAB5-F325-4CE2-B72B-AD258743497E}">
  <ds:schemaRefs>
    <ds:schemaRef ds:uri="http://schemas.microsoft.com/sharepoint/v3/contenttype/forms"/>
  </ds:schemaRefs>
</ds:datastoreItem>
</file>

<file path=customXml/itemProps2.xml><?xml version="1.0" encoding="utf-8"?>
<ds:datastoreItem xmlns:ds="http://schemas.openxmlformats.org/officeDocument/2006/customXml" ds:itemID="{F504DC0D-A2A4-41D6-93D2-29B1DD84E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a8c01-f79b-45d6-b19b-30742a16da27"/>
    <ds:schemaRef ds:uri="583aa539-ecf3-48c9-959f-c06a9232b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18001E-0112-485F-820D-5346985F786A}">
  <ds:schemaRefs>
    <ds:schemaRef ds:uri="583aa539-ecf3-48c9-959f-c06a9232b83b"/>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bd3a8c01-f79b-45d6-b19b-30742a16da2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6228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Olmstead</dc:creator>
  <cp:keywords/>
  <dc:description/>
  <cp:lastModifiedBy>McCord, Per Hilding</cp:lastModifiedBy>
  <cp:revision>2</cp:revision>
  <dcterms:created xsi:type="dcterms:W3CDTF">2023-07-03T22:16:00Z</dcterms:created>
  <dcterms:modified xsi:type="dcterms:W3CDTF">2023-07-03T22:16:00Z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0x0101009CA0F5541ECB3F4F95DF5B129AB885A7</vt:lpwstr>
  </property>
</Properties>
</file>